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FF2382" w14:textId="77777777" w:rsidR="00C66FA0" w:rsidRPr="00CA7B73" w:rsidRDefault="00A128A6" w:rsidP="004E1899">
      <w:pPr>
        <w:spacing w:after="0" w:line="240" w:lineRule="auto"/>
        <w:jc w:val="center"/>
        <w:rPr>
          <w:rFonts w:ascii="Times New Roman" w:hAnsi="Times New Roman" w:cs="Times New Roman"/>
          <w:b/>
          <w:caps/>
          <w:sz w:val="40"/>
          <w:szCs w:val="40"/>
        </w:rPr>
      </w:pPr>
      <w:r>
        <w:rPr>
          <w:rFonts w:ascii="Times New Roman" w:hAnsi="Times New Roman" w:cs="Times New Roman"/>
          <w:b/>
          <w:caps/>
          <w:sz w:val="40"/>
          <w:szCs w:val="40"/>
        </w:rPr>
        <w:t xml:space="preserve">B. Souhrnná technická </w:t>
      </w:r>
      <w:r w:rsidR="00C66FA0" w:rsidRPr="00CA7B73">
        <w:rPr>
          <w:rFonts w:ascii="Times New Roman" w:hAnsi="Times New Roman" w:cs="Times New Roman"/>
          <w:b/>
          <w:caps/>
          <w:sz w:val="40"/>
          <w:szCs w:val="40"/>
        </w:rPr>
        <w:t>zpráva</w:t>
      </w:r>
    </w:p>
    <w:p w14:paraId="090206AD" w14:textId="77777777" w:rsidR="00CA7B73" w:rsidRPr="004D3402" w:rsidRDefault="00CA7B73" w:rsidP="004E1899">
      <w:pPr>
        <w:spacing w:after="0" w:line="240" w:lineRule="auto"/>
        <w:jc w:val="center"/>
        <w:rPr>
          <w:rFonts w:ascii="Times New Roman" w:eastAsia="Calibri" w:hAnsi="Times New Roman" w:cs="Times New Roman"/>
          <w:b/>
          <w:sz w:val="20"/>
          <w:szCs w:val="20"/>
        </w:rPr>
      </w:pPr>
      <w:r w:rsidRPr="004D3402">
        <w:rPr>
          <w:rFonts w:ascii="Times New Roman" w:eastAsia="Calibri" w:hAnsi="Times New Roman" w:cs="Times New Roman"/>
          <w:b/>
          <w:sz w:val="20"/>
          <w:szCs w:val="20"/>
        </w:rPr>
        <w:t>DOKUMENTACE PRO VYDÁNÍ SPOLEČNÉHO POVOLENÍ</w:t>
      </w:r>
    </w:p>
    <w:p w14:paraId="2DC6C329" w14:textId="77777777" w:rsidR="004D2E51" w:rsidRPr="004D2E51" w:rsidRDefault="00CA7B73" w:rsidP="004E1899">
      <w:pPr>
        <w:spacing w:after="0" w:line="240" w:lineRule="auto"/>
        <w:jc w:val="center"/>
        <w:rPr>
          <w:rFonts w:ascii="Times New Roman" w:hAnsi="Times New Roman" w:cs="Times New Roman"/>
          <w:sz w:val="20"/>
          <w:szCs w:val="20"/>
        </w:rPr>
      </w:pPr>
      <w:r w:rsidRPr="004D2E51">
        <w:rPr>
          <w:rFonts w:ascii="Times New Roman" w:hAnsi="Times New Roman" w:cs="Times New Roman"/>
          <w:sz w:val="20"/>
          <w:szCs w:val="20"/>
        </w:rPr>
        <w:t xml:space="preserve"> </w:t>
      </w:r>
      <w:proofErr w:type="gramStart"/>
      <w:r w:rsidR="004D2E51" w:rsidRPr="004D2E51">
        <w:rPr>
          <w:rFonts w:ascii="Times New Roman" w:hAnsi="Times New Roman" w:cs="Times New Roman"/>
          <w:sz w:val="20"/>
          <w:szCs w:val="20"/>
        </w:rPr>
        <w:t>( dle</w:t>
      </w:r>
      <w:proofErr w:type="gramEnd"/>
      <w:r w:rsidR="004D2E51" w:rsidRPr="004D2E51">
        <w:rPr>
          <w:rFonts w:ascii="Times New Roman" w:hAnsi="Times New Roman" w:cs="Times New Roman"/>
          <w:sz w:val="20"/>
          <w:szCs w:val="20"/>
        </w:rPr>
        <w:t xml:space="preserve"> přílohy č. 8 k vyhlášce č.499/2006 Sb. ve znění vyhl.č.405/2017Sb.)</w:t>
      </w:r>
    </w:p>
    <w:p w14:paraId="3D39CB18" w14:textId="77777777" w:rsidR="00B659EE" w:rsidRPr="00917DC5" w:rsidRDefault="00B659EE" w:rsidP="004E1899">
      <w:pPr>
        <w:spacing w:after="0" w:line="240" w:lineRule="auto"/>
        <w:jc w:val="center"/>
        <w:rPr>
          <w:rFonts w:ascii="Times New Roman" w:hAnsi="Times New Roman" w:cs="Times New Roman"/>
          <w:b/>
          <w:sz w:val="24"/>
          <w:szCs w:val="24"/>
        </w:rPr>
      </w:pPr>
    </w:p>
    <w:p w14:paraId="6D313155" w14:textId="77777777" w:rsidR="001807A5" w:rsidRPr="001807A5" w:rsidRDefault="001807A5" w:rsidP="001807A5">
      <w:pPr>
        <w:spacing w:after="0" w:line="240" w:lineRule="auto"/>
        <w:rPr>
          <w:rFonts w:ascii="Times New Roman" w:eastAsia="Times New Roman" w:hAnsi="Times New Roman" w:cs="Times New Roman"/>
          <w:b/>
          <w:sz w:val="28"/>
          <w:szCs w:val="28"/>
          <w:lang w:eastAsia="cs-CZ"/>
        </w:rPr>
      </w:pPr>
      <w:r w:rsidRPr="001807A5">
        <w:rPr>
          <w:rFonts w:ascii="Times New Roman" w:eastAsia="Times New Roman" w:hAnsi="Times New Roman" w:cs="Times New Roman"/>
          <w:b/>
          <w:sz w:val="28"/>
          <w:szCs w:val="28"/>
          <w:lang w:eastAsia="cs-CZ"/>
        </w:rPr>
        <w:t>Identifikační údaje</w:t>
      </w:r>
    </w:p>
    <w:p w14:paraId="133E6D03" w14:textId="77777777" w:rsidR="001807A5" w:rsidRPr="001807A5" w:rsidRDefault="001807A5" w:rsidP="001807A5">
      <w:pPr>
        <w:spacing w:before="120" w:after="0" w:line="240" w:lineRule="auto"/>
        <w:jc w:val="both"/>
        <w:rPr>
          <w:rFonts w:ascii="Times New Roman" w:eastAsia="Times New Roman" w:hAnsi="Times New Roman" w:cs="Times New Roman"/>
          <w:b/>
          <w:sz w:val="24"/>
          <w:szCs w:val="24"/>
          <w:lang w:eastAsia="cs-CZ"/>
        </w:rPr>
      </w:pPr>
      <w:r w:rsidRPr="001807A5">
        <w:rPr>
          <w:rFonts w:ascii="Times New Roman" w:eastAsia="Times New Roman" w:hAnsi="Times New Roman" w:cs="Times New Roman"/>
          <w:b/>
          <w:sz w:val="24"/>
          <w:szCs w:val="24"/>
          <w:lang w:eastAsia="cs-CZ"/>
        </w:rPr>
        <w:t>Údaje o stavbě</w:t>
      </w:r>
    </w:p>
    <w:p w14:paraId="5CE8CB8D" w14:textId="77777777" w:rsidR="00130A95" w:rsidRPr="00130A95" w:rsidRDefault="001807A5" w:rsidP="001807A5">
      <w:pPr>
        <w:tabs>
          <w:tab w:val="left" w:pos="3402"/>
          <w:tab w:val="left" w:pos="4253"/>
        </w:tabs>
        <w:spacing w:before="120" w:after="0" w:line="240" w:lineRule="auto"/>
        <w:jc w:val="both"/>
        <w:rPr>
          <w:rFonts w:ascii="Times New Roman" w:eastAsia="Times New Roman" w:hAnsi="Times New Roman" w:cs="Times New Roman"/>
          <w:b/>
          <w:sz w:val="24"/>
          <w:szCs w:val="24"/>
          <w:lang w:eastAsia="cs-CZ"/>
        </w:rPr>
      </w:pPr>
      <w:r w:rsidRPr="001807A5">
        <w:rPr>
          <w:rFonts w:ascii="Times New Roman" w:eastAsia="Times New Roman" w:hAnsi="Times New Roman" w:cs="Times New Roman"/>
          <w:b/>
          <w:sz w:val="24"/>
          <w:szCs w:val="24"/>
          <w:lang w:eastAsia="cs-CZ"/>
        </w:rPr>
        <w:t>Název stavby</w:t>
      </w:r>
      <w:r w:rsidRPr="001807A5">
        <w:rPr>
          <w:rFonts w:ascii="Times New Roman" w:eastAsia="Times New Roman" w:hAnsi="Times New Roman" w:cs="Times New Roman"/>
          <w:b/>
          <w:sz w:val="24"/>
          <w:szCs w:val="24"/>
          <w:lang w:eastAsia="cs-CZ"/>
        </w:rPr>
        <w:tab/>
        <w:t>:</w:t>
      </w:r>
      <w:r w:rsidR="00130A95">
        <w:rPr>
          <w:rFonts w:ascii="Times New Roman" w:eastAsia="Times New Roman" w:hAnsi="Times New Roman" w:cs="Times New Roman"/>
          <w:sz w:val="24"/>
          <w:szCs w:val="24"/>
          <w:lang w:eastAsia="cs-CZ"/>
        </w:rPr>
        <w:tab/>
      </w:r>
      <w:r w:rsidR="00130A95" w:rsidRPr="00130A95">
        <w:rPr>
          <w:rFonts w:ascii="Times New Roman" w:eastAsia="Times New Roman" w:hAnsi="Times New Roman" w:cs="Times New Roman"/>
          <w:b/>
          <w:sz w:val="24"/>
          <w:szCs w:val="24"/>
          <w:lang w:eastAsia="cs-CZ"/>
        </w:rPr>
        <w:t>Stavební úpravy objektů</w:t>
      </w:r>
      <w:r w:rsidRPr="00130A95">
        <w:rPr>
          <w:rFonts w:ascii="Times New Roman" w:eastAsia="Times New Roman" w:hAnsi="Times New Roman" w:cs="Times New Roman"/>
          <w:b/>
          <w:sz w:val="24"/>
          <w:szCs w:val="24"/>
          <w:lang w:eastAsia="cs-CZ"/>
        </w:rPr>
        <w:t xml:space="preserve"> </w:t>
      </w:r>
      <w:r w:rsidR="00130A95" w:rsidRPr="00130A95">
        <w:rPr>
          <w:rFonts w:ascii="Times New Roman" w:eastAsia="Times New Roman" w:hAnsi="Times New Roman" w:cs="Times New Roman"/>
          <w:b/>
          <w:sz w:val="24"/>
          <w:szCs w:val="24"/>
          <w:lang w:eastAsia="cs-CZ"/>
        </w:rPr>
        <w:t>ul.</w:t>
      </w:r>
      <w:r w:rsidRPr="00130A95">
        <w:rPr>
          <w:rFonts w:ascii="Times New Roman" w:eastAsia="Times New Roman" w:hAnsi="Times New Roman" w:cs="Times New Roman"/>
          <w:b/>
          <w:sz w:val="24"/>
          <w:szCs w:val="24"/>
          <w:lang w:eastAsia="cs-CZ"/>
        </w:rPr>
        <w:t xml:space="preserve"> Kovářská č.p. 27 </w:t>
      </w:r>
    </w:p>
    <w:p w14:paraId="69D5DAA7" w14:textId="77777777" w:rsidR="001807A5" w:rsidRPr="00130A95" w:rsidRDefault="00130A95" w:rsidP="00130A95">
      <w:pPr>
        <w:tabs>
          <w:tab w:val="left" w:pos="3402"/>
          <w:tab w:val="left" w:pos="4253"/>
        </w:tabs>
        <w:spacing w:after="0" w:line="240" w:lineRule="auto"/>
        <w:jc w:val="both"/>
        <w:rPr>
          <w:rFonts w:ascii="Times New Roman" w:eastAsia="Times New Roman" w:hAnsi="Times New Roman" w:cs="Times New Roman"/>
          <w:b/>
          <w:sz w:val="24"/>
          <w:szCs w:val="24"/>
          <w:lang w:eastAsia="cs-CZ"/>
        </w:rPr>
      </w:pPr>
      <w:r w:rsidRPr="00130A95">
        <w:rPr>
          <w:rFonts w:ascii="Times New Roman" w:eastAsia="Times New Roman" w:hAnsi="Times New Roman" w:cs="Times New Roman"/>
          <w:b/>
          <w:sz w:val="24"/>
          <w:szCs w:val="24"/>
          <w:lang w:eastAsia="cs-CZ"/>
        </w:rPr>
        <w:tab/>
      </w:r>
      <w:r w:rsidRPr="00130A95">
        <w:rPr>
          <w:rFonts w:ascii="Times New Roman" w:eastAsia="Times New Roman" w:hAnsi="Times New Roman" w:cs="Times New Roman"/>
          <w:b/>
          <w:sz w:val="24"/>
          <w:szCs w:val="24"/>
          <w:lang w:eastAsia="cs-CZ"/>
        </w:rPr>
        <w:tab/>
        <w:t>na muzeum Povrly</w:t>
      </w:r>
      <w:r w:rsidR="001807A5" w:rsidRPr="00130A95">
        <w:rPr>
          <w:rFonts w:ascii="Times New Roman" w:eastAsia="Times New Roman" w:hAnsi="Times New Roman" w:cs="Times New Roman"/>
          <w:b/>
          <w:sz w:val="24"/>
          <w:szCs w:val="24"/>
          <w:lang w:eastAsia="cs-CZ"/>
        </w:rPr>
        <w:t xml:space="preserve"> </w:t>
      </w:r>
    </w:p>
    <w:p w14:paraId="4C32313A" w14:textId="77777777" w:rsidR="001807A5" w:rsidRPr="001807A5" w:rsidRDefault="001807A5" w:rsidP="001807A5">
      <w:pPr>
        <w:tabs>
          <w:tab w:val="left" w:pos="3402"/>
          <w:tab w:val="left" w:pos="4253"/>
        </w:tabs>
        <w:spacing w:before="120" w:after="0" w:line="240" w:lineRule="auto"/>
        <w:jc w:val="both"/>
        <w:rPr>
          <w:rFonts w:ascii="Times New Roman" w:eastAsia="Times New Roman" w:hAnsi="Times New Roman" w:cs="Times New Roman"/>
          <w:sz w:val="24"/>
          <w:szCs w:val="24"/>
          <w:lang w:eastAsia="cs-CZ"/>
        </w:rPr>
      </w:pPr>
      <w:r w:rsidRPr="001807A5">
        <w:rPr>
          <w:rFonts w:ascii="Times New Roman" w:eastAsia="Times New Roman" w:hAnsi="Times New Roman" w:cs="Times New Roman"/>
          <w:b/>
          <w:sz w:val="24"/>
          <w:szCs w:val="24"/>
          <w:lang w:eastAsia="cs-CZ"/>
        </w:rPr>
        <w:t>Místo stavby</w:t>
      </w:r>
      <w:r w:rsidRPr="001807A5">
        <w:rPr>
          <w:rFonts w:ascii="Times New Roman" w:eastAsia="Times New Roman" w:hAnsi="Times New Roman" w:cs="Times New Roman"/>
          <w:b/>
          <w:sz w:val="24"/>
          <w:szCs w:val="24"/>
          <w:lang w:eastAsia="cs-CZ"/>
        </w:rPr>
        <w:tab/>
        <w:t>:</w:t>
      </w:r>
      <w:r w:rsidRPr="001807A5">
        <w:rPr>
          <w:rFonts w:ascii="Times New Roman" w:eastAsia="Times New Roman" w:hAnsi="Times New Roman" w:cs="Times New Roman"/>
          <w:sz w:val="24"/>
          <w:szCs w:val="24"/>
          <w:lang w:eastAsia="cs-CZ"/>
        </w:rPr>
        <w:tab/>
      </w:r>
      <w:proofErr w:type="spellStart"/>
      <w:r w:rsidRPr="001807A5">
        <w:rPr>
          <w:rFonts w:ascii="Times New Roman" w:eastAsia="Times New Roman" w:hAnsi="Times New Roman" w:cs="Times New Roman"/>
          <w:sz w:val="24"/>
          <w:szCs w:val="24"/>
          <w:lang w:eastAsia="cs-CZ"/>
        </w:rPr>
        <w:t>k.ú</w:t>
      </w:r>
      <w:proofErr w:type="spellEnd"/>
      <w:r w:rsidRPr="001807A5">
        <w:rPr>
          <w:rFonts w:ascii="Times New Roman" w:eastAsia="Times New Roman" w:hAnsi="Times New Roman" w:cs="Times New Roman"/>
          <w:sz w:val="24"/>
          <w:szCs w:val="24"/>
          <w:lang w:eastAsia="cs-CZ"/>
        </w:rPr>
        <w:t xml:space="preserve">. Povrly </w:t>
      </w:r>
    </w:p>
    <w:p w14:paraId="3C9761E0" w14:textId="77777777" w:rsidR="001807A5" w:rsidRPr="0033471B" w:rsidRDefault="001807A5" w:rsidP="001807A5">
      <w:pPr>
        <w:tabs>
          <w:tab w:val="left" w:pos="3402"/>
          <w:tab w:val="left" w:pos="4253"/>
          <w:tab w:val="left" w:pos="5529"/>
        </w:tabs>
        <w:spacing w:before="120" w:after="0" w:line="240" w:lineRule="auto"/>
        <w:jc w:val="both"/>
        <w:rPr>
          <w:rFonts w:ascii="Times New Roman" w:eastAsia="Times New Roman" w:hAnsi="Times New Roman" w:cs="Times New Roman"/>
          <w:sz w:val="24"/>
          <w:szCs w:val="24"/>
          <w:lang w:eastAsia="cs-CZ"/>
        </w:rPr>
      </w:pPr>
      <w:r w:rsidRPr="001807A5">
        <w:rPr>
          <w:rFonts w:ascii="Times New Roman" w:eastAsia="Times New Roman" w:hAnsi="Times New Roman" w:cs="Times New Roman"/>
          <w:b/>
          <w:sz w:val="24"/>
          <w:szCs w:val="24"/>
          <w:lang w:eastAsia="cs-CZ"/>
        </w:rPr>
        <w:t>Parcelní čísla pozemků</w:t>
      </w:r>
      <w:r w:rsidRPr="001807A5">
        <w:rPr>
          <w:rFonts w:ascii="Times New Roman" w:eastAsia="Times New Roman" w:hAnsi="Times New Roman" w:cs="Times New Roman"/>
          <w:b/>
          <w:sz w:val="24"/>
          <w:szCs w:val="24"/>
          <w:lang w:eastAsia="cs-CZ"/>
        </w:rPr>
        <w:tab/>
        <w:t>:</w:t>
      </w:r>
      <w:r w:rsidRPr="001807A5">
        <w:rPr>
          <w:rFonts w:ascii="Times New Roman" w:eastAsia="Times New Roman" w:hAnsi="Times New Roman" w:cs="Times New Roman"/>
          <w:sz w:val="24"/>
          <w:szCs w:val="24"/>
          <w:lang w:eastAsia="cs-CZ"/>
        </w:rPr>
        <w:tab/>
      </w:r>
      <w:r w:rsidRPr="0033471B">
        <w:rPr>
          <w:rFonts w:ascii="Times New Roman" w:eastAsia="Times New Roman" w:hAnsi="Times New Roman" w:cs="Times New Roman"/>
          <w:sz w:val="24"/>
          <w:szCs w:val="24"/>
          <w:lang w:eastAsia="cs-CZ"/>
        </w:rPr>
        <w:t>p.p.č.</w:t>
      </w:r>
      <w:r w:rsidR="00ED58E8" w:rsidRPr="0033471B">
        <w:rPr>
          <w:rFonts w:ascii="Times New Roman" w:eastAsia="Times New Roman" w:hAnsi="Times New Roman" w:cs="Times New Roman"/>
          <w:sz w:val="24"/>
          <w:szCs w:val="24"/>
          <w:lang w:eastAsia="cs-CZ"/>
        </w:rPr>
        <w:t>465</w:t>
      </w:r>
      <w:r w:rsidRPr="0033471B">
        <w:rPr>
          <w:rFonts w:ascii="Times New Roman" w:eastAsia="Times New Roman" w:hAnsi="Times New Roman" w:cs="Times New Roman"/>
          <w:sz w:val="24"/>
          <w:szCs w:val="24"/>
          <w:lang w:eastAsia="cs-CZ"/>
        </w:rPr>
        <w:t xml:space="preserve"> </w:t>
      </w:r>
      <w:r w:rsidRPr="0033471B">
        <w:rPr>
          <w:rFonts w:ascii="Times New Roman" w:eastAsia="Times New Roman" w:hAnsi="Times New Roman" w:cs="Times New Roman"/>
          <w:sz w:val="24"/>
          <w:szCs w:val="24"/>
          <w:lang w:eastAsia="cs-CZ"/>
        </w:rPr>
        <w:tab/>
        <w:t>– zastavěná plocha a nádvoří</w:t>
      </w:r>
    </w:p>
    <w:p w14:paraId="1692A61E" w14:textId="77777777" w:rsidR="001807A5" w:rsidRPr="0033471B" w:rsidRDefault="001807A5" w:rsidP="001807A5">
      <w:pPr>
        <w:tabs>
          <w:tab w:val="left" w:pos="3402"/>
          <w:tab w:val="left" w:pos="4253"/>
          <w:tab w:val="left" w:pos="5529"/>
        </w:tabs>
        <w:spacing w:after="0" w:line="240" w:lineRule="auto"/>
        <w:jc w:val="both"/>
        <w:rPr>
          <w:rFonts w:ascii="Times New Roman" w:eastAsia="Times New Roman" w:hAnsi="Times New Roman" w:cs="Times New Roman"/>
          <w:sz w:val="24"/>
          <w:szCs w:val="24"/>
          <w:lang w:eastAsia="cs-CZ"/>
        </w:rPr>
      </w:pPr>
      <w:r w:rsidRPr="0033471B">
        <w:rPr>
          <w:rFonts w:ascii="Times New Roman" w:eastAsia="Times New Roman" w:hAnsi="Times New Roman" w:cs="Times New Roman"/>
          <w:sz w:val="24"/>
          <w:szCs w:val="24"/>
          <w:lang w:eastAsia="cs-CZ"/>
        </w:rPr>
        <w:tab/>
      </w:r>
      <w:r w:rsidRPr="0033471B">
        <w:rPr>
          <w:rFonts w:ascii="Times New Roman" w:eastAsia="Times New Roman" w:hAnsi="Times New Roman" w:cs="Times New Roman"/>
          <w:sz w:val="24"/>
          <w:szCs w:val="24"/>
          <w:lang w:eastAsia="cs-CZ"/>
        </w:rPr>
        <w:tab/>
        <w:t>p.p.č.4</w:t>
      </w:r>
      <w:r w:rsidR="00ED58E8" w:rsidRPr="0033471B">
        <w:rPr>
          <w:rFonts w:ascii="Times New Roman" w:eastAsia="Times New Roman" w:hAnsi="Times New Roman" w:cs="Times New Roman"/>
          <w:sz w:val="24"/>
          <w:szCs w:val="24"/>
          <w:lang w:eastAsia="cs-CZ"/>
        </w:rPr>
        <w:t>66</w:t>
      </w:r>
      <w:r w:rsidRPr="0033471B">
        <w:rPr>
          <w:rFonts w:ascii="Times New Roman" w:eastAsia="Times New Roman" w:hAnsi="Times New Roman" w:cs="Times New Roman"/>
          <w:sz w:val="24"/>
          <w:szCs w:val="24"/>
          <w:lang w:eastAsia="cs-CZ"/>
        </w:rPr>
        <w:tab/>
        <w:t>– zastavěná plocha a nádvoří</w:t>
      </w:r>
    </w:p>
    <w:p w14:paraId="12FB9B47" w14:textId="77777777" w:rsidR="001807A5" w:rsidRPr="0033471B" w:rsidRDefault="001807A5" w:rsidP="001807A5">
      <w:pPr>
        <w:tabs>
          <w:tab w:val="left" w:pos="3402"/>
          <w:tab w:val="left" w:pos="4253"/>
        </w:tabs>
        <w:spacing w:before="120" w:after="0" w:line="240" w:lineRule="auto"/>
        <w:jc w:val="both"/>
        <w:rPr>
          <w:rFonts w:ascii="Times New Roman" w:eastAsia="Times New Roman" w:hAnsi="Times New Roman" w:cs="Times New Roman"/>
          <w:sz w:val="24"/>
          <w:szCs w:val="24"/>
          <w:lang w:eastAsia="cs-CZ"/>
        </w:rPr>
      </w:pPr>
      <w:r w:rsidRPr="0033471B">
        <w:rPr>
          <w:rFonts w:ascii="Times New Roman" w:eastAsia="Times New Roman" w:hAnsi="Times New Roman" w:cs="Times New Roman"/>
          <w:b/>
          <w:sz w:val="24"/>
          <w:szCs w:val="24"/>
          <w:lang w:eastAsia="cs-CZ"/>
        </w:rPr>
        <w:t>Druh stavby</w:t>
      </w:r>
      <w:r w:rsidRPr="0033471B">
        <w:rPr>
          <w:rFonts w:ascii="Times New Roman" w:eastAsia="Times New Roman" w:hAnsi="Times New Roman" w:cs="Times New Roman"/>
          <w:b/>
          <w:sz w:val="24"/>
          <w:szCs w:val="24"/>
          <w:lang w:eastAsia="cs-CZ"/>
        </w:rPr>
        <w:tab/>
        <w:t>:</w:t>
      </w:r>
      <w:r w:rsidRPr="0033471B">
        <w:rPr>
          <w:rFonts w:ascii="Times New Roman" w:eastAsia="Times New Roman" w:hAnsi="Times New Roman" w:cs="Times New Roman"/>
          <w:sz w:val="24"/>
          <w:szCs w:val="24"/>
          <w:lang w:eastAsia="cs-CZ"/>
        </w:rPr>
        <w:tab/>
        <w:t>stavební úpravy</w:t>
      </w:r>
    </w:p>
    <w:p w14:paraId="5980A61E" w14:textId="77777777" w:rsidR="001807A5" w:rsidRPr="0033471B" w:rsidRDefault="001807A5" w:rsidP="001807A5">
      <w:pPr>
        <w:tabs>
          <w:tab w:val="left" w:pos="3402"/>
          <w:tab w:val="left" w:pos="4253"/>
        </w:tabs>
        <w:spacing w:before="120" w:after="0" w:line="240" w:lineRule="auto"/>
        <w:jc w:val="both"/>
        <w:rPr>
          <w:rFonts w:ascii="Times New Roman" w:eastAsia="Times New Roman" w:hAnsi="Times New Roman" w:cs="Times New Roman"/>
          <w:sz w:val="24"/>
          <w:szCs w:val="24"/>
          <w:lang w:eastAsia="cs-CZ"/>
        </w:rPr>
      </w:pPr>
      <w:r w:rsidRPr="0033471B">
        <w:rPr>
          <w:rFonts w:ascii="Times New Roman" w:eastAsia="Times New Roman" w:hAnsi="Times New Roman" w:cs="Times New Roman"/>
          <w:b/>
          <w:sz w:val="24"/>
          <w:szCs w:val="24"/>
          <w:lang w:eastAsia="cs-CZ"/>
        </w:rPr>
        <w:t>Základní údaje</w:t>
      </w:r>
      <w:r w:rsidRPr="0033471B">
        <w:rPr>
          <w:rFonts w:ascii="Times New Roman" w:eastAsia="Times New Roman" w:hAnsi="Times New Roman" w:cs="Times New Roman"/>
          <w:b/>
          <w:sz w:val="24"/>
          <w:szCs w:val="24"/>
          <w:lang w:eastAsia="cs-CZ"/>
        </w:rPr>
        <w:tab/>
        <w:t>:</w:t>
      </w:r>
      <w:r w:rsidRPr="0033471B">
        <w:rPr>
          <w:rFonts w:ascii="Times New Roman" w:eastAsia="Times New Roman" w:hAnsi="Times New Roman" w:cs="Times New Roman"/>
          <w:sz w:val="24"/>
          <w:szCs w:val="24"/>
          <w:lang w:eastAsia="cs-CZ"/>
        </w:rPr>
        <w:tab/>
        <w:t xml:space="preserve">Zastavěná plocha </w:t>
      </w:r>
      <w:proofErr w:type="spellStart"/>
      <w:r w:rsidR="00ED58E8" w:rsidRPr="0033471B">
        <w:rPr>
          <w:rFonts w:ascii="Times New Roman" w:eastAsia="Times New Roman" w:hAnsi="Times New Roman" w:cs="Times New Roman"/>
          <w:sz w:val="24"/>
          <w:szCs w:val="24"/>
          <w:lang w:eastAsia="cs-CZ"/>
        </w:rPr>
        <w:t>p.č</w:t>
      </w:r>
      <w:proofErr w:type="spellEnd"/>
      <w:r w:rsidR="00ED58E8" w:rsidRPr="0033471B">
        <w:rPr>
          <w:rFonts w:ascii="Times New Roman" w:eastAsia="Times New Roman" w:hAnsi="Times New Roman" w:cs="Times New Roman"/>
          <w:sz w:val="24"/>
          <w:szCs w:val="24"/>
          <w:lang w:eastAsia="cs-CZ"/>
        </w:rPr>
        <w:t>. 465</w:t>
      </w:r>
      <w:r w:rsidRPr="0033471B">
        <w:rPr>
          <w:rFonts w:ascii="Times New Roman" w:eastAsia="Times New Roman" w:hAnsi="Times New Roman" w:cs="Times New Roman"/>
          <w:sz w:val="24"/>
          <w:szCs w:val="24"/>
          <w:lang w:eastAsia="cs-CZ"/>
        </w:rPr>
        <w:t>(beze změny) …</w:t>
      </w:r>
      <w:r w:rsidR="00ED58E8" w:rsidRPr="0033471B">
        <w:rPr>
          <w:rFonts w:ascii="Times New Roman" w:eastAsia="Times New Roman" w:hAnsi="Times New Roman" w:cs="Times New Roman"/>
          <w:sz w:val="24"/>
          <w:szCs w:val="24"/>
          <w:lang w:eastAsia="cs-CZ"/>
        </w:rPr>
        <w:t>558</w:t>
      </w:r>
      <w:r w:rsidRPr="0033471B">
        <w:rPr>
          <w:rFonts w:ascii="Times New Roman" w:eastAsia="Times New Roman" w:hAnsi="Times New Roman" w:cs="Times New Roman"/>
          <w:sz w:val="24"/>
          <w:szCs w:val="24"/>
          <w:lang w:eastAsia="cs-CZ"/>
        </w:rPr>
        <w:t xml:space="preserve"> m</w:t>
      </w:r>
      <w:r w:rsidRPr="0033471B">
        <w:rPr>
          <w:rFonts w:ascii="Times New Roman" w:eastAsia="Times New Roman" w:hAnsi="Times New Roman" w:cs="Times New Roman"/>
          <w:sz w:val="24"/>
          <w:szCs w:val="24"/>
          <w:vertAlign w:val="superscript"/>
          <w:lang w:eastAsia="cs-CZ"/>
        </w:rPr>
        <w:t>2</w:t>
      </w:r>
    </w:p>
    <w:p w14:paraId="3771B6FF" w14:textId="77777777" w:rsidR="0033471B" w:rsidRPr="0033471B" w:rsidRDefault="001807A5" w:rsidP="001807A5">
      <w:pPr>
        <w:tabs>
          <w:tab w:val="left" w:pos="3402"/>
          <w:tab w:val="left" w:pos="4253"/>
        </w:tabs>
        <w:spacing w:after="0" w:line="240" w:lineRule="auto"/>
        <w:jc w:val="both"/>
        <w:rPr>
          <w:rFonts w:ascii="Times New Roman" w:eastAsia="Times New Roman" w:hAnsi="Times New Roman" w:cs="Times New Roman"/>
          <w:sz w:val="24"/>
          <w:szCs w:val="24"/>
          <w:vertAlign w:val="superscript"/>
          <w:lang w:eastAsia="cs-CZ"/>
        </w:rPr>
      </w:pPr>
      <w:r w:rsidRPr="0033471B">
        <w:rPr>
          <w:rFonts w:ascii="Times New Roman" w:eastAsia="Times New Roman" w:hAnsi="Times New Roman" w:cs="Times New Roman"/>
          <w:sz w:val="24"/>
          <w:szCs w:val="24"/>
          <w:lang w:eastAsia="cs-CZ"/>
        </w:rPr>
        <w:tab/>
      </w:r>
      <w:r w:rsidRPr="0033471B">
        <w:rPr>
          <w:rFonts w:ascii="Times New Roman" w:eastAsia="Times New Roman" w:hAnsi="Times New Roman" w:cs="Times New Roman"/>
          <w:sz w:val="24"/>
          <w:szCs w:val="24"/>
          <w:lang w:eastAsia="cs-CZ"/>
        </w:rPr>
        <w:tab/>
      </w:r>
      <w:r w:rsidR="00ED58E8" w:rsidRPr="0033471B">
        <w:rPr>
          <w:rFonts w:ascii="Times New Roman" w:eastAsia="Times New Roman" w:hAnsi="Times New Roman" w:cs="Times New Roman"/>
          <w:sz w:val="24"/>
          <w:szCs w:val="24"/>
          <w:lang w:eastAsia="cs-CZ"/>
        </w:rPr>
        <w:t xml:space="preserve">Zastavěná plocha </w:t>
      </w:r>
      <w:proofErr w:type="spellStart"/>
      <w:r w:rsidR="00ED58E8" w:rsidRPr="0033471B">
        <w:rPr>
          <w:rFonts w:ascii="Times New Roman" w:eastAsia="Times New Roman" w:hAnsi="Times New Roman" w:cs="Times New Roman"/>
          <w:sz w:val="24"/>
          <w:szCs w:val="24"/>
          <w:lang w:eastAsia="cs-CZ"/>
        </w:rPr>
        <w:t>p.č</w:t>
      </w:r>
      <w:proofErr w:type="spellEnd"/>
      <w:r w:rsidR="00ED58E8" w:rsidRPr="0033471B">
        <w:rPr>
          <w:rFonts w:ascii="Times New Roman" w:eastAsia="Times New Roman" w:hAnsi="Times New Roman" w:cs="Times New Roman"/>
          <w:sz w:val="24"/>
          <w:szCs w:val="24"/>
          <w:lang w:eastAsia="cs-CZ"/>
        </w:rPr>
        <w:t>. 46</w:t>
      </w:r>
      <w:r w:rsidR="0033471B" w:rsidRPr="0033471B">
        <w:rPr>
          <w:rFonts w:ascii="Times New Roman" w:eastAsia="Times New Roman" w:hAnsi="Times New Roman" w:cs="Times New Roman"/>
          <w:sz w:val="24"/>
          <w:szCs w:val="24"/>
          <w:lang w:eastAsia="cs-CZ"/>
        </w:rPr>
        <w:t>6</w:t>
      </w:r>
      <w:r w:rsidR="00ED58E8" w:rsidRPr="0033471B">
        <w:rPr>
          <w:rFonts w:ascii="Times New Roman" w:eastAsia="Times New Roman" w:hAnsi="Times New Roman" w:cs="Times New Roman"/>
          <w:sz w:val="24"/>
          <w:szCs w:val="24"/>
          <w:lang w:eastAsia="cs-CZ"/>
        </w:rPr>
        <w:t>(beze změny) …</w:t>
      </w:r>
      <w:r w:rsidR="0033471B" w:rsidRPr="0033471B">
        <w:rPr>
          <w:rFonts w:ascii="Times New Roman" w:eastAsia="Times New Roman" w:hAnsi="Times New Roman" w:cs="Times New Roman"/>
          <w:sz w:val="24"/>
          <w:szCs w:val="24"/>
          <w:lang w:eastAsia="cs-CZ"/>
        </w:rPr>
        <w:t xml:space="preserve">  70</w:t>
      </w:r>
      <w:r w:rsidR="00ED58E8" w:rsidRPr="0033471B">
        <w:rPr>
          <w:rFonts w:ascii="Times New Roman" w:eastAsia="Times New Roman" w:hAnsi="Times New Roman" w:cs="Times New Roman"/>
          <w:sz w:val="24"/>
          <w:szCs w:val="24"/>
          <w:lang w:eastAsia="cs-CZ"/>
        </w:rPr>
        <w:t xml:space="preserve"> m</w:t>
      </w:r>
      <w:r w:rsidR="00ED58E8" w:rsidRPr="0033471B">
        <w:rPr>
          <w:rFonts w:ascii="Times New Roman" w:eastAsia="Times New Roman" w:hAnsi="Times New Roman" w:cs="Times New Roman"/>
          <w:sz w:val="24"/>
          <w:szCs w:val="24"/>
          <w:vertAlign w:val="superscript"/>
          <w:lang w:eastAsia="cs-CZ"/>
        </w:rPr>
        <w:t>2</w:t>
      </w:r>
    </w:p>
    <w:p w14:paraId="20863645" w14:textId="77777777" w:rsidR="001807A5" w:rsidRPr="001807A5" w:rsidRDefault="001807A5" w:rsidP="001807A5">
      <w:pPr>
        <w:tabs>
          <w:tab w:val="left" w:pos="3402"/>
          <w:tab w:val="left" w:pos="4253"/>
        </w:tabs>
        <w:spacing w:before="120" w:after="0" w:line="240" w:lineRule="auto"/>
        <w:jc w:val="both"/>
        <w:rPr>
          <w:rFonts w:ascii="Times New Roman" w:eastAsia="Times New Roman" w:hAnsi="Times New Roman" w:cs="Times New Roman"/>
          <w:sz w:val="24"/>
          <w:szCs w:val="24"/>
          <w:lang w:eastAsia="cs-CZ"/>
        </w:rPr>
      </w:pPr>
      <w:r w:rsidRPr="001807A5">
        <w:rPr>
          <w:rFonts w:ascii="Times New Roman" w:eastAsia="Times New Roman" w:hAnsi="Times New Roman" w:cs="Times New Roman"/>
          <w:b/>
          <w:sz w:val="24"/>
          <w:szCs w:val="24"/>
          <w:lang w:eastAsia="cs-CZ"/>
        </w:rPr>
        <w:t>Stavebník</w:t>
      </w:r>
      <w:r w:rsidRPr="001807A5">
        <w:rPr>
          <w:rFonts w:ascii="Times New Roman" w:eastAsia="Times New Roman" w:hAnsi="Times New Roman" w:cs="Times New Roman"/>
          <w:b/>
          <w:sz w:val="24"/>
          <w:szCs w:val="24"/>
          <w:lang w:eastAsia="cs-CZ"/>
        </w:rPr>
        <w:tab/>
        <w:t>:</w:t>
      </w:r>
      <w:r w:rsidRPr="001807A5">
        <w:rPr>
          <w:rFonts w:ascii="Times New Roman" w:eastAsia="Times New Roman" w:hAnsi="Times New Roman" w:cs="Times New Roman"/>
          <w:b/>
          <w:sz w:val="24"/>
          <w:szCs w:val="24"/>
          <w:lang w:eastAsia="cs-CZ"/>
        </w:rPr>
        <w:tab/>
        <w:t>Obec Povrly</w:t>
      </w:r>
    </w:p>
    <w:p w14:paraId="57DCC28B" w14:textId="77777777" w:rsidR="001807A5" w:rsidRPr="001807A5" w:rsidRDefault="001807A5" w:rsidP="001807A5">
      <w:pPr>
        <w:tabs>
          <w:tab w:val="left" w:pos="3402"/>
          <w:tab w:val="left" w:pos="4253"/>
        </w:tabs>
        <w:spacing w:after="0" w:line="240" w:lineRule="auto"/>
        <w:jc w:val="both"/>
        <w:rPr>
          <w:rFonts w:ascii="Times New Roman" w:eastAsia="Times New Roman" w:hAnsi="Times New Roman" w:cs="Times New Roman"/>
          <w:sz w:val="24"/>
          <w:szCs w:val="24"/>
          <w:lang w:eastAsia="cs-CZ"/>
        </w:rPr>
      </w:pPr>
      <w:r w:rsidRPr="001807A5">
        <w:rPr>
          <w:rFonts w:ascii="Times New Roman" w:eastAsia="Times New Roman" w:hAnsi="Times New Roman" w:cs="Times New Roman"/>
          <w:sz w:val="24"/>
          <w:szCs w:val="24"/>
          <w:lang w:eastAsia="cs-CZ"/>
        </w:rPr>
        <w:tab/>
      </w:r>
      <w:r w:rsidRPr="001807A5">
        <w:rPr>
          <w:rFonts w:ascii="Times New Roman" w:eastAsia="Times New Roman" w:hAnsi="Times New Roman" w:cs="Times New Roman"/>
          <w:sz w:val="24"/>
          <w:szCs w:val="24"/>
          <w:lang w:eastAsia="cs-CZ"/>
        </w:rPr>
        <w:tab/>
        <w:t>Mírová 165/7, 403 32 Povrly</w:t>
      </w:r>
    </w:p>
    <w:p w14:paraId="4B20214B" w14:textId="77777777" w:rsidR="001807A5" w:rsidRPr="001807A5" w:rsidRDefault="001807A5" w:rsidP="001807A5">
      <w:pPr>
        <w:tabs>
          <w:tab w:val="left" w:pos="3402"/>
          <w:tab w:val="left" w:pos="4253"/>
        </w:tabs>
        <w:spacing w:before="120" w:after="0" w:line="240" w:lineRule="auto"/>
        <w:jc w:val="both"/>
        <w:rPr>
          <w:rFonts w:ascii="Times New Roman" w:eastAsia="Times New Roman" w:hAnsi="Times New Roman" w:cs="Times New Roman"/>
          <w:sz w:val="24"/>
          <w:szCs w:val="24"/>
          <w:lang w:eastAsia="cs-CZ"/>
        </w:rPr>
      </w:pPr>
      <w:r w:rsidRPr="001807A5">
        <w:rPr>
          <w:rFonts w:ascii="Times New Roman" w:eastAsia="Times New Roman" w:hAnsi="Times New Roman" w:cs="Times New Roman"/>
          <w:b/>
          <w:sz w:val="24"/>
          <w:szCs w:val="24"/>
          <w:lang w:eastAsia="cs-CZ"/>
        </w:rPr>
        <w:t>Zpracovatel dokumentace</w:t>
      </w:r>
      <w:r w:rsidRPr="001807A5">
        <w:rPr>
          <w:rFonts w:ascii="Times New Roman" w:eastAsia="Times New Roman" w:hAnsi="Times New Roman" w:cs="Times New Roman"/>
          <w:b/>
          <w:sz w:val="24"/>
          <w:szCs w:val="24"/>
          <w:lang w:eastAsia="cs-CZ"/>
        </w:rPr>
        <w:tab/>
        <w:t>:</w:t>
      </w:r>
      <w:r w:rsidRPr="001807A5">
        <w:rPr>
          <w:rFonts w:ascii="Times New Roman" w:eastAsia="Times New Roman" w:hAnsi="Times New Roman" w:cs="Times New Roman"/>
          <w:b/>
          <w:sz w:val="24"/>
          <w:szCs w:val="24"/>
          <w:lang w:eastAsia="cs-CZ"/>
        </w:rPr>
        <w:tab/>
        <w:t>Ing. Jiří Kříž</w:t>
      </w:r>
    </w:p>
    <w:p w14:paraId="2AAA0913" w14:textId="77777777" w:rsidR="001807A5" w:rsidRPr="001807A5" w:rsidRDefault="001807A5" w:rsidP="001807A5">
      <w:pPr>
        <w:tabs>
          <w:tab w:val="left" w:pos="3402"/>
          <w:tab w:val="left" w:pos="4253"/>
        </w:tabs>
        <w:spacing w:after="0" w:line="240" w:lineRule="auto"/>
        <w:jc w:val="both"/>
        <w:rPr>
          <w:rFonts w:ascii="Times New Roman" w:eastAsia="Times New Roman" w:hAnsi="Times New Roman" w:cs="Times New Roman"/>
          <w:sz w:val="24"/>
          <w:szCs w:val="24"/>
          <w:lang w:eastAsia="cs-CZ"/>
        </w:rPr>
      </w:pPr>
      <w:r w:rsidRPr="001807A5">
        <w:rPr>
          <w:rFonts w:ascii="Times New Roman" w:eastAsia="Times New Roman" w:hAnsi="Times New Roman" w:cs="Times New Roman"/>
          <w:sz w:val="24"/>
          <w:szCs w:val="24"/>
          <w:lang w:eastAsia="cs-CZ"/>
        </w:rPr>
        <w:tab/>
      </w:r>
      <w:r w:rsidRPr="001807A5">
        <w:rPr>
          <w:rFonts w:ascii="Times New Roman" w:eastAsia="Times New Roman" w:hAnsi="Times New Roman" w:cs="Times New Roman"/>
          <w:sz w:val="24"/>
          <w:szCs w:val="24"/>
          <w:lang w:eastAsia="cs-CZ"/>
        </w:rPr>
        <w:tab/>
        <w:t>Projektová činnost ve výstavbě</w:t>
      </w:r>
    </w:p>
    <w:p w14:paraId="582AD4AC" w14:textId="77777777" w:rsidR="001807A5" w:rsidRPr="001807A5" w:rsidRDefault="001807A5" w:rsidP="001807A5">
      <w:pPr>
        <w:tabs>
          <w:tab w:val="left" w:pos="3402"/>
          <w:tab w:val="left" w:pos="4253"/>
        </w:tabs>
        <w:spacing w:after="0" w:line="240" w:lineRule="auto"/>
        <w:jc w:val="both"/>
        <w:rPr>
          <w:rFonts w:ascii="Times New Roman" w:eastAsia="Times New Roman" w:hAnsi="Times New Roman" w:cs="Times New Roman"/>
          <w:sz w:val="24"/>
          <w:szCs w:val="24"/>
          <w:lang w:eastAsia="cs-CZ"/>
        </w:rPr>
      </w:pPr>
      <w:r w:rsidRPr="001807A5">
        <w:rPr>
          <w:rFonts w:ascii="Times New Roman" w:eastAsia="Times New Roman" w:hAnsi="Times New Roman" w:cs="Times New Roman"/>
          <w:sz w:val="24"/>
          <w:szCs w:val="24"/>
          <w:lang w:eastAsia="cs-CZ"/>
        </w:rPr>
        <w:tab/>
      </w:r>
      <w:r w:rsidRPr="001807A5">
        <w:rPr>
          <w:rFonts w:ascii="Times New Roman" w:eastAsia="Times New Roman" w:hAnsi="Times New Roman" w:cs="Times New Roman"/>
          <w:sz w:val="24"/>
          <w:szCs w:val="24"/>
          <w:lang w:eastAsia="cs-CZ"/>
        </w:rPr>
        <w:tab/>
      </w:r>
      <w:proofErr w:type="spellStart"/>
      <w:r w:rsidRPr="001807A5">
        <w:rPr>
          <w:rFonts w:ascii="Times New Roman" w:eastAsia="Times New Roman" w:hAnsi="Times New Roman" w:cs="Times New Roman"/>
          <w:sz w:val="24"/>
          <w:szCs w:val="24"/>
          <w:lang w:eastAsia="cs-CZ"/>
        </w:rPr>
        <w:t>Koštov</w:t>
      </w:r>
      <w:proofErr w:type="spellEnd"/>
      <w:r w:rsidRPr="001807A5">
        <w:rPr>
          <w:rFonts w:ascii="Times New Roman" w:eastAsia="Times New Roman" w:hAnsi="Times New Roman" w:cs="Times New Roman"/>
          <w:sz w:val="24"/>
          <w:szCs w:val="24"/>
          <w:lang w:eastAsia="cs-CZ"/>
        </w:rPr>
        <w:t xml:space="preserve"> 118, 400 02 Trmice</w:t>
      </w:r>
    </w:p>
    <w:p w14:paraId="7E2DC237" w14:textId="77777777" w:rsidR="001807A5" w:rsidRDefault="001807A5" w:rsidP="001807A5">
      <w:pPr>
        <w:tabs>
          <w:tab w:val="left" w:pos="3402"/>
          <w:tab w:val="left" w:pos="4253"/>
        </w:tabs>
        <w:spacing w:after="0" w:line="240" w:lineRule="auto"/>
        <w:jc w:val="both"/>
        <w:rPr>
          <w:rFonts w:ascii="Times New Roman" w:eastAsia="Times New Roman" w:hAnsi="Times New Roman" w:cs="Times New Roman"/>
          <w:sz w:val="24"/>
          <w:szCs w:val="24"/>
          <w:lang w:eastAsia="cs-CZ"/>
        </w:rPr>
      </w:pPr>
      <w:r w:rsidRPr="001807A5">
        <w:rPr>
          <w:rFonts w:ascii="Times New Roman" w:eastAsia="Times New Roman" w:hAnsi="Times New Roman" w:cs="Times New Roman"/>
          <w:sz w:val="24"/>
          <w:szCs w:val="24"/>
          <w:lang w:eastAsia="cs-CZ"/>
        </w:rPr>
        <w:tab/>
      </w:r>
      <w:r w:rsidRPr="001807A5">
        <w:rPr>
          <w:rFonts w:ascii="Times New Roman" w:eastAsia="Times New Roman" w:hAnsi="Times New Roman" w:cs="Times New Roman"/>
          <w:sz w:val="24"/>
          <w:szCs w:val="24"/>
          <w:lang w:eastAsia="cs-CZ"/>
        </w:rPr>
        <w:tab/>
        <w:t>IČO 650 73 495, ČKAIT 0401516</w:t>
      </w:r>
    </w:p>
    <w:p w14:paraId="3C80C239" w14:textId="77777777" w:rsidR="0033471B" w:rsidRDefault="0033471B" w:rsidP="001807A5">
      <w:pPr>
        <w:tabs>
          <w:tab w:val="left" w:pos="3402"/>
          <w:tab w:val="left" w:pos="4253"/>
        </w:tabs>
        <w:spacing w:after="0" w:line="240" w:lineRule="auto"/>
        <w:jc w:val="both"/>
        <w:rPr>
          <w:rFonts w:ascii="Times New Roman" w:eastAsia="Times New Roman" w:hAnsi="Times New Roman" w:cs="Times New Roman"/>
          <w:sz w:val="24"/>
          <w:szCs w:val="24"/>
          <w:lang w:eastAsia="cs-CZ"/>
        </w:rPr>
      </w:pPr>
    </w:p>
    <w:p w14:paraId="32A7E37E" w14:textId="77777777" w:rsidR="0033471B" w:rsidRPr="001807A5" w:rsidRDefault="0033471B" w:rsidP="001807A5">
      <w:pPr>
        <w:tabs>
          <w:tab w:val="left" w:pos="3402"/>
          <w:tab w:val="left" w:pos="4253"/>
        </w:tabs>
        <w:spacing w:after="0" w:line="240" w:lineRule="auto"/>
        <w:jc w:val="both"/>
        <w:rPr>
          <w:rFonts w:ascii="Times New Roman" w:eastAsia="Times New Roman" w:hAnsi="Times New Roman" w:cs="Times New Roman"/>
          <w:sz w:val="24"/>
          <w:szCs w:val="24"/>
          <w:lang w:eastAsia="cs-CZ"/>
        </w:rPr>
      </w:pPr>
    </w:p>
    <w:p w14:paraId="6DCF29FE" w14:textId="77777777" w:rsidR="00C66FA0" w:rsidRPr="00723D3C" w:rsidRDefault="00C66FA0" w:rsidP="004E1899">
      <w:pPr>
        <w:spacing w:after="0" w:line="240" w:lineRule="auto"/>
        <w:rPr>
          <w:rFonts w:ascii="Times New Roman" w:hAnsi="Times New Roman" w:cs="Times New Roman"/>
          <w:b/>
          <w:sz w:val="28"/>
          <w:szCs w:val="28"/>
        </w:rPr>
      </w:pPr>
      <w:r w:rsidRPr="00C679F8">
        <w:rPr>
          <w:rFonts w:ascii="Times New Roman" w:hAnsi="Times New Roman" w:cs="Times New Roman"/>
          <w:b/>
          <w:sz w:val="28"/>
          <w:szCs w:val="28"/>
        </w:rPr>
        <w:t>B.1 Popis území stavby</w:t>
      </w:r>
    </w:p>
    <w:p w14:paraId="3F8AF194" w14:textId="77777777" w:rsidR="00C66FA0" w:rsidRPr="00723D3C" w:rsidRDefault="00C66FA0"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a) charakteristika území a stavebního pozemku, zastavěné území a nezastavěné území, soulad navrhované stavby s charakterem území, dosavadní využití a zastavěnost území,</w:t>
      </w:r>
    </w:p>
    <w:p w14:paraId="5062A1CB" w14:textId="77777777" w:rsidR="001807A5" w:rsidRPr="001807A5" w:rsidRDefault="001807A5" w:rsidP="001807A5">
      <w:pPr>
        <w:pStyle w:val="Zkladntext22"/>
        <w:jc w:val="both"/>
      </w:pPr>
      <w:r>
        <w:t xml:space="preserve">Stávající objekt bývalé kovárny v ulici Kovářská č.p. 27 se nachází v intravilánu obce Povrly.  Soubor objektů je umístěn na pozemcích </w:t>
      </w:r>
      <w:proofErr w:type="spellStart"/>
      <w:r>
        <w:t>p.č</w:t>
      </w:r>
      <w:proofErr w:type="spellEnd"/>
      <w:r>
        <w:t xml:space="preserve">. 465, 466 a 467, </w:t>
      </w:r>
      <w:proofErr w:type="spellStart"/>
      <w:r>
        <w:t>k.ú</w:t>
      </w:r>
      <w:proofErr w:type="spellEnd"/>
      <w:r>
        <w:t>. Povrly. Jedná se o objekt roubeného stavení a kovárny</w:t>
      </w:r>
    </w:p>
    <w:p w14:paraId="72E5B937" w14:textId="77777777" w:rsidR="001807A5" w:rsidRPr="001807A5" w:rsidRDefault="001807A5" w:rsidP="001807A5">
      <w:pPr>
        <w:tabs>
          <w:tab w:val="left" w:pos="567"/>
          <w:tab w:val="left" w:pos="4536"/>
          <w:tab w:val="left" w:pos="5245"/>
        </w:tabs>
        <w:spacing w:after="0" w:line="240" w:lineRule="auto"/>
        <w:jc w:val="both"/>
        <w:outlineLvl w:val="0"/>
        <w:rPr>
          <w:rFonts w:ascii="Times New Roman" w:eastAsia="Times New Roman" w:hAnsi="Times New Roman" w:cs="Times New Roman"/>
          <w:sz w:val="24"/>
          <w:szCs w:val="24"/>
          <w:lang w:eastAsia="cs-CZ"/>
        </w:rPr>
      </w:pPr>
      <w:r w:rsidRPr="001807A5">
        <w:rPr>
          <w:rFonts w:ascii="Times New Roman" w:eastAsia="Times New Roman" w:hAnsi="Times New Roman" w:cs="Times New Roman"/>
          <w:sz w:val="24"/>
          <w:szCs w:val="24"/>
          <w:lang w:eastAsia="cs-CZ"/>
        </w:rPr>
        <w:t xml:space="preserve">Do kategorie muzeí v přírodě jsou podle aktuálně certifikované metodiky NMVP řazeny také malá lokální muzea, zřízená v původních hodnotných stavbách lidového stavitelství nebo objektech bývalých řemeslných provozoven. U jejich zrodu většinou stála záchrana těchto objektů, které jejich provozovatelé důstojným způsobem zrenovovali a dále je udržují a otevírají veřejnosti. Objekty samotné jsou většinou posledními hodnotnými památkami v obcích a jejich záchrana i následný provoz připomíná místní historii. Časem se stávají významnou součástí místa v nenávratně proměněném prostředí převážně venkovských sídel i inspirací pro ostatní. </w:t>
      </w:r>
    </w:p>
    <w:p w14:paraId="71FF7654" w14:textId="77777777" w:rsidR="001807A5" w:rsidRPr="001807A5" w:rsidRDefault="001807A5" w:rsidP="001807A5">
      <w:pPr>
        <w:tabs>
          <w:tab w:val="left" w:pos="567"/>
          <w:tab w:val="left" w:pos="4536"/>
          <w:tab w:val="left" w:pos="5245"/>
        </w:tabs>
        <w:spacing w:after="0" w:line="240" w:lineRule="auto"/>
        <w:jc w:val="both"/>
        <w:outlineLvl w:val="0"/>
        <w:rPr>
          <w:rFonts w:ascii="Times New Roman" w:eastAsia="Times New Roman" w:hAnsi="Times New Roman" w:cs="Times New Roman"/>
          <w:sz w:val="24"/>
          <w:szCs w:val="24"/>
          <w:lang w:eastAsia="cs-CZ"/>
        </w:rPr>
      </w:pPr>
      <w:r w:rsidRPr="001807A5">
        <w:rPr>
          <w:rFonts w:ascii="Times New Roman" w:eastAsia="Times New Roman" w:hAnsi="Times New Roman" w:cs="Times New Roman"/>
          <w:sz w:val="24"/>
          <w:szCs w:val="24"/>
          <w:lang w:eastAsia="cs-CZ"/>
        </w:rPr>
        <w:t>Vznik malých lokálních muzeí jde ruku v ruce souběžně se zvyšujícími se nároky a poptávkou po lokální historii, což platí zejména pro oblast pohraničí, kde se zájem o historii zvyšuje v posledních letech poměrně razantně. Je žádoucí, aby i z výše uvedeného odborného pohledu budování nových lokálních muzeí tohoto typu, bylo tímto způsobem přistupováno i při realizaci aktuálního projektu “</w:t>
      </w:r>
      <w:proofErr w:type="spellStart"/>
      <w:r w:rsidRPr="001807A5">
        <w:rPr>
          <w:rFonts w:ascii="Times New Roman" w:eastAsia="Times New Roman" w:hAnsi="Times New Roman" w:cs="Times New Roman"/>
          <w:sz w:val="24"/>
          <w:szCs w:val="24"/>
          <w:lang w:eastAsia="cs-CZ"/>
        </w:rPr>
        <w:t>Jenatschkeho</w:t>
      </w:r>
      <w:proofErr w:type="spellEnd"/>
      <w:r w:rsidRPr="001807A5">
        <w:rPr>
          <w:rFonts w:ascii="Times New Roman" w:eastAsia="Times New Roman" w:hAnsi="Times New Roman" w:cs="Times New Roman"/>
          <w:sz w:val="24"/>
          <w:szCs w:val="24"/>
          <w:lang w:eastAsia="cs-CZ"/>
        </w:rPr>
        <w:t xml:space="preserve"> kovárna” zajišťovaného obcí Povrly. </w:t>
      </w:r>
    </w:p>
    <w:p w14:paraId="706B5E63" w14:textId="77777777" w:rsidR="001807A5" w:rsidRPr="001807A5" w:rsidRDefault="001807A5" w:rsidP="001807A5">
      <w:pPr>
        <w:tabs>
          <w:tab w:val="left" w:pos="567"/>
          <w:tab w:val="left" w:pos="4536"/>
          <w:tab w:val="left" w:pos="5245"/>
        </w:tabs>
        <w:spacing w:after="0" w:line="240" w:lineRule="auto"/>
        <w:jc w:val="both"/>
        <w:outlineLvl w:val="0"/>
        <w:rPr>
          <w:rFonts w:ascii="Times New Roman" w:eastAsia="Times New Roman" w:hAnsi="Times New Roman" w:cs="Times New Roman"/>
          <w:sz w:val="24"/>
          <w:szCs w:val="24"/>
          <w:lang w:eastAsia="cs-CZ"/>
        </w:rPr>
      </w:pPr>
      <w:r w:rsidRPr="001807A5">
        <w:rPr>
          <w:rFonts w:ascii="Times New Roman" w:eastAsia="Times New Roman" w:hAnsi="Times New Roman" w:cs="Times New Roman"/>
          <w:sz w:val="24"/>
          <w:szCs w:val="24"/>
          <w:lang w:eastAsia="cs-CZ"/>
        </w:rPr>
        <w:t xml:space="preserve">Objekt, který obec zachránila a stavebně stabilizovala naplňuje všechna výše uvedená kritéria. Autentické dispozice a ráz celého komplexu jedinečné kulturní památky usazené v centru obce, má potenciál stát se významným místem, kde se bude střetávat historie, poučení i inspirace se zážitkem a odpočinkem. </w:t>
      </w:r>
    </w:p>
    <w:p w14:paraId="6210EF21" w14:textId="77777777" w:rsidR="001807A5" w:rsidRPr="001807A5" w:rsidRDefault="001807A5" w:rsidP="001807A5">
      <w:pPr>
        <w:tabs>
          <w:tab w:val="left" w:pos="567"/>
          <w:tab w:val="left" w:pos="4536"/>
          <w:tab w:val="left" w:pos="5245"/>
        </w:tabs>
        <w:spacing w:after="0" w:line="240" w:lineRule="auto"/>
        <w:jc w:val="both"/>
        <w:outlineLvl w:val="0"/>
        <w:rPr>
          <w:rFonts w:ascii="Times New Roman" w:eastAsia="Times New Roman" w:hAnsi="Times New Roman" w:cs="Times New Roman"/>
          <w:sz w:val="24"/>
          <w:szCs w:val="24"/>
          <w:lang w:eastAsia="cs-CZ"/>
        </w:rPr>
      </w:pPr>
      <w:r w:rsidRPr="001807A5">
        <w:rPr>
          <w:rFonts w:ascii="Times New Roman" w:eastAsia="Times New Roman" w:hAnsi="Times New Roman" w:cs="Times New Roman"/>
          <w:sz w:val="24"/>
          <w:szCs w:val="24"/>
          <w:lang w:eastAsia="cs-CZ"/>
        </w:rPr>
        <w:t xml:space="preserve">Při budování koncepce muzea by neměly být opomenuty zásadní faktory: </w:t>
      </w:r>
    </w:p>
    <w:p w14:paraId="3EB2A5DF" w14:textId="77777777" w:rsidR="001807A5" w:rsidRPr="001807A5" w:rsidRDefault="001807A5" w:rsidP="001807A5">
      <w:pPr>
        <w:tabs>
          <w:tab w:val="left" w:pos="567"/>
          <w:tab w:val="left" w:pos="4536"/>
          <w:tab w:val="left" w:pos="5245"/>
        </w:tabs>
        <w:spacing w:after="0" w:line="240" w:lineRule="auto"/>
        <w:jc w:val="both"/>
        <w:outlineLvl w:val="0"/>
        <w:rPr>
          <w:rFonts w:ascii="Times New Roman" w:eastAsia="Times New Roman" w:hAnsi="Times New Roman" w:cs="Times New Roman"/>
          <w:sz w:val="24"/>
          <w:szCs w:val="24"/>
          <w:lang w:eastAsia="cs-CZ"/>
        </w:rPr>
      </w:pPr>
      <w:proofErr w:type="gramStart"/>
      <w:r w:rsidRPr="001807A5">
        <w:rPr>
          <w:rFonts w:ascii="Times New Roman" w:eastAsia="Times New Roman" w:hAnsi="Times New Roman" w:cs="Times New Roman"/>
          <w:i/>
          <w:sz w:val="24"/>
          <w:szCs w:val="24"/>
          <w:lang w:eastAsia="cs-CZ"/>
        </w:rPr>
        <w:t>Autentičnost</w:t>
      </w:r>
      <w:r w:rsidRPr="001807A5">
        <w:rPr>
          <w:rFonts w:ascii="Times New Roman" w:eastAsia="Times New Roman" w:hAnsi="Times New Roman" w:cs="Times New Roman"/>
          <w:sz w:val="24"/>
          <w:szCs w:val="24"/>
          <w:lang w:eastAsia="cs-CZ"/>
        </w:rPr>
        <w:t xml:space="preserve"> - významná</w:t>
      </w:r>
      <w:proofErr w:type="gramEnd"/>
      <w:r w:rsidRPr="001807A5">
        <w:rPr>
          <w:rFonts w:ascii="Times New Roman" w:eastAsia="Times New Roman" w:hAnsi="Times New Roman" w:cs="Times New Roman"/>
          <w:sz w:val="24"/>
          <w:szCs w:val="24"/>
          <w:lang w:eastAsia="cs-CZ"/>
        </w:rPr>
        <w:t xml:space="preserve"> památka lidového stavitelství in </w:t>
      </w:r>
      <w:proofErr w:type="spellStart"/>
      <w:r w:rsidRPr="001807A5">
        <w:rPr>
          <w:rFonts w:ascii="Times New Roman" w:eastAsia="Times New Roman" w:hAnsi="Times New Roman" w:cs="Times New Roman"/>
          <w:sz w:val="24"/>
          <w:szCs w:val="24"/>
          <w:lang w:eastAsia="cs-CZ"/>
        </w:rPr>
        <w:t>situ</w:t>
      </w:r>
      <w:proofErr w:type="spellEnd"/>
      <w:r w:rsidRPr="001807A5">
        <w:rPr>
          <w:rFonts w:ascii="Times New Roman" w:eastAsia="Times New Roman" w:hAnsi="Times New Roman" w:cs="Times New Roman"/>
          <w:sz w:val="24"/>
          <w:szCs w:val="24"/>
          <w:lang w:eastAsia="cs-CZ"/>
        </w:rPr>
        <w:t xml:space="preserve"> (dosud nezapsaná v seznamu kulturních památek)</w:t>
      </w:r>
      <w:r w:rsidR="00CF720D">
        <w:rPr>
          <w:rFonts w:ascii="Times New Roman" w:eastAsia="Times New Roman" w:hAnsi="Times New Roman" w:cs="Times New Roman"/>
          <w:sz w:val="24"/>
          <w:szCs w:val="24"/>
          <w:lang w:eastAsia="cs-CZ"/>
        </w:rPr>
        <w:t>.</w:t>
      </w:r>
      <w:r w:rsidRPr="001807A5">
        <w:rPr>
          <w:rFonts w:ascii="Times New Roman" w:eastAsia="Times New Roman" w:hAnsi="Times New Roman" w:cs="Times New Roman"/>
          <w:sz w:val="24"/>
          <w:szCs w:val="24"/>
          <w:lang w:eastAsia="cs-CZ"/>
        </w:rPr>
        <w:t xml:space="preserve"> </w:t>
      </w:r>
    </w:p>
    <w:p w14:paraId="66923087" w14:textId="77777777" w:rsidR="00C77662" w:rsidRPr="001807A5" w:rsidRDefault="001807A5" w:rsidP="001807A5">
      <w:pPr>
        <w:tabs>
          <w:tab w:val="left" w:pos="567"/>
          <w:tab w:val="left" w:pos="4536"/>
          <w:tab w:val="left" w:pos="5245"/>
        </w:tabs>
        <w:spacing w:after="0" w:line="240" w:lineRule="auto"/>
        <w:jc w:val="both"/>
        <w:outlineLvl w:val="0"/>
        <w:rPr>
          <w:rFonts w:ascii="Times New Roman" w:eastAsia="Times New Roman" w:hAnsi="Times New Roman" w:cs="Times New Roman"/>
          <w:sz w:val="24"/>
          <w:szCs w:val="24"/>
          <w:lang w:eastAsia="cs-CZ"/>
        </w:rPr>
      </w:pPr>
      <w:proofErr w:type="gramStart"/>
      <w:r w:rsidRPr="001807A5">
        <w:rPr>
          <w:rFonts w:ascii="Times New Roman" w:eastAsia="Times New Roman" w:hAnsi="Times New Roman" w:cs="Times New Roman"/>
          <w:i/>
          <w:sz w:val="24"/>
          <w:szCs w:val="24"/>
          <w:lang w:eastAsia="cs-CZ"/>
        </w:rPr>
        <w:lastRenderedPageBreak/>
        <w:t>Jedinečnost</w:t>
      </w:r>
      <w:r w:rsidRPr="001807A5">
        <w:rPr>
          <w:rFonts w:ascii="Times New Roman" w:eastAsia="Times New Roman" w:hAnsi="Times New Roman" w:cs="Times New Roman"/>
          <w:sz w:val="24"/>
          <w:szCs w:val="24"/>
          <w:lang w:eastAsia="cs-CZ"/>
        </w:rPr>
        <w:t xml:space="preserve"> - v</w:t>
      </w:r>
      <w:proofErr w:type="gramEnd"/>
      <w:r w:rsidRPr="001807A5">
        <w:rPr>
          <w:rFonts w:ascii="Times New Roman" w:eastAsia="Times New Roman" w:hAnsi="Times New Roman" w:cs="Times New Roman"/>
          <w:sz w:val="24"/>
          <w:szCs w:val="24"/>
          <w:lang w:eastAsia="cs-CZ"/>
        </w:rPr>
        <w:t xml:space="preserve"> širším regionu se nenachází podobná expozice. Z těch významnějších podobného zaměření je to především NMVP MPZ Zubrnice, kde ovšem není tématu </w:t>
      </w:r>
      <w:proofErr w:type="gramStart"/>
      <w:r w:rsidRPr="001807A5">
        <w:rPr>
          <w:rFonts w:ascii="Times New Roman" w:eastAsia="Times New Roman" w:hAnsi="Times New Roman" w:cs="Times New Roman"/>
          <w:sz w:val="24"/>
          <w:szCs w:val="24"/>
          <w:lang w:eastAsia="cs-CZ"/>
        </w:rPr>
        <w:t>kovářství - černému</w:t>
      </w:r>
      <w:proofErr w:type="gramEnd"/>
      <w:r w:rsidRPr="001807A5">
        <w:rPr>
          <w:rFonts w:ascii="Times New Roman" w:eastAsia="Times New Roman" w:hAnsi="Times New Roman" w:cs="Times New Roman"/>
          <w:sz w:val="24"/>
          <w:szCs w:val="24"/>
          <w:lang w:eastAsia="cs-CZ"/>
        </w:rPr>
        <w:t xml:space="preserve"> řemeslu obecně věnována žádná pozornost a v nejbližší budoucnosti se neplánuje. Dále pak to jsou převážně mlynářská soukromá muzea (</w:t>
      </w:r>
      <w:proofErr w:type="spellStart"/>
      <w:r w:rsidRPr="001807A5">
        <w:rPr>
          <w:rFonts w:ascii="Times New Roman" w:eastAsia="Times New Roman" w:hAnsi="Times New Roman" w:cs="Times New Roman"/>
          <w:sz w:val="24"/>
          <w:szCs w:val="24"/>
          <w:lang w:eastAsia="cs-CZ"/>
        </w:rPr>
        <w:t>Grizzlochův</w:t>
      </w:r>
      <w:proofErr w:type="spellEnd"/>
      <w:r w:rsidRPr="001807A5">
        <w:rPr>
          <w:rFonts w:ascii="Times New Roman" w:eastAsia="Times New Roman" w:hAnsi="Times New Roman" w:cs="Times New Roman"/>
          <w:sz w:val="24"/>
          <w:szCs w:val="24"/>
          <w:lang w:eastAsia="cs-CZ"/>
        </w:rPr>
        <w:t xml:space="preserve"> mlýn, Krásný Les 207 nebo poněkud vzdálenější Vernerův mlýn, Brloh, Louny). Příležitostně je v provozu ukázkově malá samostatná kovárna na Hlinné. Dále se mezi muzea v přírodě řadí i expozice a místa dokumentující historii montánní činnosti (Jiřetín pod Jedlovou, Krupka...). Posledními místy v daném regionu severních Čech je pak rozpačitý skanzen v </w:t>
      </w:r>
      <w:proofErr w:type="gramStart"/>
      <w:r w:rsidRPr="001807A5">
        <w:rPr>
          <w:rFonts w:ascii="Times New Roman" w:eastAsia="Times New Roman" w:hAnsi="Times New Roman" w:cs="Times New Roman"/>
          <w:sz w:val="24"/>
          <w:szCs w:val="24"/>
          <w:lang w:eastAsia="cs-CZ"/>
        </w:rPr>
        <w:t>Chomutově - Nové</w:t>
      </w:r>
      <w:proofErr w:type="gramEnd"/>
      <w:r w:rsidRPr="001807A5">
        <w:rPr>
          <w:rFonts w:ascii="Times New Roman" w:eastAsia="Times New Roman" w:hAnsi="Times New Roman" w:cs="Times New Roman"/>
          <w:sz w:val="24"/>
          <w:szCs w:val="24"/>
          <w:lang w:eastAsia="cs-CZ"/>
        </w:rPr>
        <w:t xml:space="preserve"> vsi, kde také není řemeslná činnost prezentována a </w:t>
      </w:r>
      <w:proofErr w:type="spellStart"/>
      <w:r w:rsidRPr="001807A5">
        <w:rPr>
          <w:rFonts w:ascii="Times New Roman" w:eastAsia="Times New Roman" w:hAnsi="Times New Roman" w:cs="Times New Roman"/>
          <w:sz w:val="24"/>
          <w:szCs w:val="24"/>
          <w:lang w:eastAsia="cs-CZ"/>
        </w:rPr>
        <w:t>Archeoskanzen</w:t>
      </w:r>
      <w:proofErr w:type="spellEnd"/>
      <w:r w:rsidRPr="001807A5">
        <w:rPr>
          <w:rFonts w:ascii="Times New Roman" w:eastAsia="Times New Roman" w:hAnsi="Times New Roman" w:cs="Times New Roman"/>
          <w:sz w:val="24"/>
          <w:szCs w:val="24"/>
          <w:lang w:eastAsia="cs-CZ"/>
        </w:rPr>
        <w:t xml:space="preserve"> Březno u Loun, který je věnován starší době osídlení. Přes hranici regionu ještě lze započítat </w:t>
      </w:r>
      <w:proofErr w:type="spellStart"/>
      <w:r w:rsidRPr="001807A5">
        <w:rPr>
          <w:rFonts w:ascii="Times New Roman" w:eastAsia="Times New Roman" w:hAnsi="Times New Roman" w:cs="Times New Roman"/>
          <w:sz w:val="24"/>
          <w:szCs w:val="24"/>
          <w:lang w:eastAsia="cs-CZ"/>
        </w:rPr>
        <w:t>Víseckou</w:t>
      </w:r>
      <w:proofErr w:type="spellEnd"/>
      <w:r w:rsidRPr="001807A5">
        <w:rPr>
          <w:rFonts w:ascii="Times New Roman" w:eastAsia="Times New Roman" w:hAnsi="Times New Roman" w:cs="Times New Roman"/>
          <w:sz w:val="24"/>
          <w:szCs w:val="24"/>
          <w:lang w:eastAsia="cs-CZ"/>
        </w:rPr>
        <w:t xml:space="preserve"> rychtu v Kravařích (Česká Lípa). Z tohoto výčtu je patrné, že realizace záměru muzea “černého řemesla” v autentickém prostředí </w:t>
      </w:r>
      <w:proofErr w:type="spellStart"/>
      <w:r w:rsidRPr="001807A5">
        <w:rPr>
          <w:rFonts w:ascii="Times New Roman" w:eastAsia="Times New Roman" w:hAnsi="Times New Roman" w:cs="Times New Roman"/>
          <w:sz w:val="24"/>
          <w:szCs w:val="24"/>
          <w:lang w:eastAsia="cs-CZ"/>
        </w:rPr>
        <w:t>povrlské</w:t>
      </w:r>
      <w:proofErr w:type="spellEnd"/>
      <w:r w:rsidRPr="001807A5">
        <w:rPr>
          <w:rFonts w:ascii="Times New Roman" w:eastAsia="Times New Roman" w:hAnsi="Times New Roman" w:cs="Times New Roman"/>
          <w:sz w:val="24"/>
          <w:szCs w:val="24"/>
          <w:lang w:eastAsia="cs-CZ"/>
        </w:rPr>
        <w:t xml:space="preserve"> kovárny je více než opodstatněná a dává tak jasný předpoklad jedinečnosti ve sledovaném regionu. Areál bývalé kovárny by měl mít jedno silné sdělení vázané na historii objektu a místní význam a specifičnost. Nabízí se sjednocující téma ohně (idea Petr Karlíček) Obraz Požáry </w:t>
      </w:r>
      <w:proofErr w:type="spellStart"/>
      <w:r w:rsidRPr="001807A5">
        <w:rPr>
          <w:rFonts w:ascii="Times New Roman" w:eastAsia="Times New Roman" w:hAnsi="Times New Roman" w:cs="Times New Roman"/>
          <w:sz w:val="24"/>
          <w:szCs w:val="24"/>
          <w:lang w:eastAsia="cs-CZ"/>
        </w:rPr>
        <w:t>Povrlů</w:t>
      </w:r>
      <w:proofErr w:type="spellEnd"/>
      <w:r w:rsidRPr="001807A5">
        <w:rPr>
          <w:rFonts w:ascii="Times New Roman" w:eastAsia="Times New Roman" w:hAnsi="Times New Roman" w:cs="Times New Roman"/>
          <w:sz w:val="24"/>
          <w:szCs w:val="24"/>
          <w:lang w:eastAsia="cs-CZ"/>
        </w:rPr>
        <w:t xml:space="preserve"> by mohl být jakýmsi výchozím bodem celé expozice. Imaginativním průvodcem by mohla být žhářka Rosina, která zakládala v Povrlech na konci 18. století řadu požárů včetně kovárny. Nadneseně by šlo říci, že své činy v muzeu odpracovává.</w:t>
      </w:r>
      <w:r w:rsidR="00C77662">
        <w:t xml:space="preserve"> </w:t>
      </w:r>
    </w:p>
    <w:p w14:paraId="115CA70D" w14:textId="77777777" w:rsidR="00C66FA0" w:rsidRPr="00723D3C" w:rsidRDefault="00C66FA0"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b) údaje o souladu stavby s územně plánovací dokumentací, s cíli a úkoly územního plánování, včetně informace o vydané územně plánovací dokumentaci,</w:t>
      </w:r>
    </w:p>
    <w:p w14:paraId="2A8168CD" w14:textId="77777777" w:rsidR="002F3013" w:rsidRPr="00A62B6E" w:rsidRDefault="001C2A92" w:rsidP="004E189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Navrhované stavební úpravy stávajícího </w:t>
      </w:r>
      <w:r w:rsidR="004018D0">
        <w:rPr>
          <w:rFonts w:ascii="Times New Roman" w:hAnsi="Times New Roman" w:cs="Times New Roman"/>
          <w:sz w:val="24"/>
          <w:szCs w:val="24"/>
        </w:rPr>
        <w:t>objektu</w:t>
      </w:r>
      <w:r>
        <w:rPr>
          <w:rFonts w:ascii="Times New Roman" w:hAnsi="Times New Roman" w:cs="Times New Roman"/>
          <w:sz w:val="24"/>
          <w:szCs w:val="24"/>
        </w:rPr>
        <w:t xml:space="preserve"> jsou v souladu s ÚP. </w:t>
      </w:r>
    </w:p>
    <w:p w14:paraId="419E5A76" w14:textId="77777777" w:rsidR="00C66FA0" w:rsidRPr="00723D3C" w:rsidRDefault="00C66FA0"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c) informace o vydaných rozhodnutích o povolení výjimky z obecných požadavků na využívání území,</w:t>
      </w:r>
    </w:p>
    <w:p w14:paraId="73014079" w14:textId="77777777" w:rsidR="002F3013" w:rsidRPr="00723D3C" w:rsidRDefault="00B87771" w:rsidP="004E1899">
      <w:pPr>
        <w:spacing w:after="0" w:line="240" w:lineRule="auto"/>
        <w:rPr>
          <w:rFonts w:ascii="Times New Roman" w:hAnsi="Times New Roman" w:cs="Times New Roman"/>
          <w:sz w:val="24"/>
          <w:szCs w:val="24"/>
        </w:rPr>
      </w:pPr>
      <w:r w:rsidRPr="00723D3C">
        <w:rPr>
          <w:rFonts w:ascii="Times New Roman" w:hAnsi="Times New Roman" w:cs="Times New Roman"/>
          <w:sz w:val="24"/>
          <w:szCs w:val="24"/>
        </w:rPr>
        <w:t>Nejsou</w:t>
      </w:r>
      <w:r w:rsidR="001C2A92">
        <w:rPr>
          <w:rFonts w:ascii="Times New Roman" w:hAnsi="Times New Roman" w:cs="Times New Roman"/>
          <w:sz w:val="24"/>
          <w:szCs w:val="24"/>
        </w:rPr>
        <w:t>.</w:t>
      </w:r>
    </w:p>
    <w:p w14:paraId="12135979" w14:textId="77777777" w:rsidR="00C66FA0" w:rsidRDefault="00C66FA0"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d) informace o tom, zda a v jakých částech dokumentace jsou zohledněny podmínky závazných stanovisek dotčených orgánů,</w:t>
      </w:r>
    </w:p>
    <w:p w14:paraId="0B5C1FA6" w14:textId="77777777" w:rsidR="001807A5" w:rsidRPr="001807A5" w:rsidRDefault="001807A5" w:rsidP="001807A5">
      <w:pPr>
        <w:pStyle w:val="Odstavecseseznamem"/>
        <w:numPr>
          <w:ilvl w:val="0"/>
          <w:numId w:val="9"/>
        </w:numPr>
        <w:ind w:left="709" w:hanging="709"/>
        <w:rPr>
          <w:i/>
        </w:rPr>
      </w:pPr>
      <w:proofErr w:type="spellStart"/>
      <w:proofErr w:type="gramStart"/>
      <w:r>
        <w:t>GasNet</w:t>
      </w:r>
      <w:proofErr w:type="spellEnd"/>
      <w:r w:rsidRPr="00BD73C2">
        <w:t xml:space="preserve">  –</w:t>
      </w:r>
      <w:proofErr w:type="gramEnd"/>
      <w:r w:rsidRPr="00BD73C2">
        <w:t xml:space="preserve"> sítě  </w:t>
      </w:r>
    </w:p>
    <w:p w14:paraId="6836C89E" w14:textId="77777777" w:rsidR="001807A5" w:rsidRPr="001807A5" w:rsidRDefault="001807A5" w:rsidP="001807A5">
      <w:pPr>
        <w:pStyle w:val="Odstavecseseznamem"/>
        <w:ind w:left="709"/>
        <w:rPr>
          <w:i/>
        </w:rPr>
      </w:pPr>
      <w:r w:rsidRPr="001807A5">
        <w:rPr>
          <w:i/>
        </w:rPr>
        <w:t xml:space="preserve">- v zájmovém území jsou umístěna plynárenská zařízení v majetku společnosti – STL plynovod  </w:t>
      </w:r>
    </w:p>
    <w:p w14:paraId="18BB40C6" w14:textId="77777777" w:rsidR="001807A5" w:rsidRDefault="001807A5" w:rsidP="001807A5">
      <w:pPr>
        <w:pStyle w:val="Odstavecseseznamem"/>
        <w:ind w:left="709"/>
        <w:rPr>
          <w:i/>
        </w:rPr>
      </w:pPr>
      <w:r w:rsidRPr="00BD73C2">
        <w:rPr>
          <w:i/>
        </w:rPr>
        <w:t xml:space="preserve"> a přípojka</w:t>
      </w:r>
    </w:p>
    <w:p w14:paraId="62B0AA91" w14:textId="77777777" w:rsidR="001807A5" w:rsidRDefault="001807A5" w:rsidP="001807A5">
      <w:pPr>
        <w:pStyle w:val="Odstavecseseznamem"/>
        <w:ind w:left="709"/>
        <w:rPr>
          <w:i/>
        </w:rPr>
      </w:pPr>
      <w:r>
        <w:rPr>
          <w:i/>
        </w:rPr>
        <w:t>- STL p</w:t>
      </w:r>
      <w:r w:rsidR="00CF720D">
        <w:rPr>
          <w:i/>
        </w:rPr>
        <w:t xml:space="preserve">lynovod je umístěn na </w:t>
      </w:r>
      <w:proofErr w:type="spellStart"/>
      <w:r w:rsidR="00CF720D">
        <w:rPr>
          <w:i/>
        </w:rPr>
        <w:t>p.p.č</w:t>
      </w:r>
      <w:proofErr w:type="spellEnd"/>
      <w:r w:rsidR="00CF720D">
        <w:rPr>
          <w:i/>
        </w:rPr>
        <w:t>. 1245</w:t>
      </w:r>
      <w:r>
        <w:rPr>
          <w:i/>
        </w:rPr>
        <w:t xml:space="preserve"> ulice Kovářská a </w:t>
      </w:r>
      <w:proofErr w:type="spellStart"/>
      <w:r>
        <w:rPr>
          <w:i/>
        </w:rPr>
        <w:t>p.</w:t>
      </w:r>
      <w:proofErr w:type="gramStart"/>
      <w:r>
        <w:rPr>
          <w:i/>
        </w:rPr>
        <w:t>p.č</w:t>
      </w:r>
      <w:proofErr w:type="spellEnd"/>
      <w:proofErr w:type="gramEnd"/>
      <w:r>
        <w:rPr>
          <w:i/>
        </w:rPr>
        <w:t xml:space="preserve"> 4</w:t>
      </w:r>
      <w:r w:rsidR="00CF720D">
        <w:rPr>
          <w:i/>
        </w:rPr>
        <w:t>6</w:t>
      </w:r>
      <w:r>
        <w:rPr>
          <w:i/>
        </w:rPr>
        <w:t>3 ulice 5.května</w:t>
      </w:r>
    </w:p>
    <w:p w14:paraId="2E8C772F" w14:textId="77777777" w:rsidR="001807A5" w:rsidRDefault="001807A5" w:rsidP="001807A5">
      <w:pPr>
        <w:pStyle w:val="Odstavecseseznamem"/>
        <w:ind w:left="709"/>
        <w:rPr>
          <w:i/>
        </w:rPr>
      </w:pPr>
      <w:r>
        <w:rPr>
          <w:i/>
        </w:rPr>
        <w:t xml:space="preserve">- přípojka je umístěna na </w:t>
      </w:r>
      <w:proofErr w:type="spellStart"/>
      <w:r>
        <w:rPr>
          <w:i/>
        </w:rPr>
        <w:t>p.p.č</w:t>
      </w:r>
      <w:proofErr w:type="spellEnd"/>
      <w:r>
        <w:rPr>
          <w:i/>
        </w:rPr>
        <w:t>. 465</w:t>
      </w:r>
    </w:p>
    <w:p w14:paraId="5DC51F3D" w14:textId="77777777" w:rsidR="001807A5" w:rsidRPr="00BD73C2" w:rsidRDefault="001807A5" w:rsidP="001807A5">
      <w:pPr>
        <w:pStyle w:val="Odstavecseseznamem"/>
        <w:numPr>
          <w:ilvl w:val="0"/>
          <w:numId w:val="9"/>
        </w:numPr>
        <w:ind w:left="709" w:hanging="709"/>
        <w:rPr>
          <w:i/>
        </w:rPr>
      </w:pPr>
      <w:r w:rsidRPr="00BD73C2">
        <w:t xml:space="preserve">ČEZ Distribuce – sítě </w:t>
      </w:r>
    </w:p>
    <w:p w14:paraId="6E4C46D7" w14:textId="77777777" w:rsidR="001807A5" w:rsidRDefault="001807A5" w:rsidP="001807A5">
      <w:pPr>
        <w:pStyle w:val="Odstavecseseznamem"/>
        <w:ind w:left="709"/>
        <w:rPr>
          <w:i/>
        </w:rPr>
      </w:pPr>
      <w:r w:rsidRPr="00BD73C2">
        <w:rPr>
          <w:i/>
          <w:sz w:val="22"/>
          <w:szCs w:val="22"/>
        </w:rPr>
        <w:t>- v zájmovém území se nachází energetické zařízení v majetku společnosti ČEZ – podzemní síť</w:t>
      </w:r>
      <w:r>
        <w:rPr>
          <w:i/>
          <w:sz w:val="22"/>
          <w:szCs w:val="22"/>
        </w:rPr>
        <w:t xml:space="preserve"> a nadzemní síť</w:t>
      </w:r>
      <w:r w:rsidRPr="00BD73C2">
        <w:rPr>
          <w:i/>
          <w:sz w:val="22"/>
          <w:szCs w:val="22"/>
        </w:rPr>
        <w:t xml:space="preserve">  </w:t>
      </w:r>
      <w:r w:rsidRPr="00BD73C2">
        <w:rPr>
          <w:i/>
        </w:rPr>
        <w:t xml:space="preserve"> </w:t>
      </w:r>
    </w:p>
    <w:p w14:paraId="7F46A495" w14:textId="77777777" w:rsidR="001807A5" w:rsidRDefault="001807A5" w:rsidP="001807A5">
      <w:pPr>
        <w:pStyle w:val="Odstavecseseznamem"/>
        <w:ind w:left="709"/>
        <w:rPr>
          <w:i/>
        </w:rPr>
      </w:pPr>
      <w:r>
        <w:rPr>
          <w:i/>
        </w:rPr>
        <w:t xml:space="preserve">- podzemní síť se nachází na </w:t>
      </w:r>
      <w:proofErr w:type="spellStart"/>
      <w:r>
        <w:rPr>
          <w:i/>
        </w:rPr>
        <w:t>p.p.č</w:t>
      </w:r>
      <w:proofErr w:type="spellEnd"/>
      <w:r>
        <w:rPr>
          <w:i/>
        </w:rPr>
        <w:t>. 463 ulice Kovářská</w:t>
      </w:r>
    </w:p>
    <w:p w14:paraId="5424D958" w14:textId="77777777" w:rsidR="00CF720D" w:rsidRDefault="001807A5" w:rsidP="00A56618">
      <w:pPr>
        <w:pStyle w:val="Odstavecseseznamem"/>
        <w:ind w:left="709"/>
        <w:rPr>
          <w:i/>
        </w:rPr>
      </w:pPr>
      <w:r>
        <w:rPr>
          <w:i/>
        </w:rPr>
        <w:t xml:space="preserve">- nadzemní síť na </w:t>
      </w:r>
      <w:proofErr w:type="spellStart"/>
      <w:r>
        <w:rPr>
          <w:i/>
        </w:rPr>
        <w:t>p.p.č</w:t>
      </w:r>
      <w:proofErr w:type="spellEnd"/>
      <w:r>
        <w:rPr>
          <w:i/>
        </w:rPr>
        <w:t>. 467</w:t>
      </w:r>
    </w:p>
    <w:p w14:paraId="24B2F07E" w14:textId="77777777" w:rsidR="00CF720D" w:rsidRDefault="001807A5" w:rsidP="00CF720D">
      <w:pPr>
        <w:pStyle w:val="Odstavecseseznamem"/>
        <w:ind w:left="709"/>
        <w:rPr>
          <w:i/>
        </w:rPr>
      </w:pPr>
      <w:r w:rsidRPr="00BD73C2">
        <w:rPr>
          <w:i/>
        </w:rPr>
        <w:t xml:space="preserve"> </w:t>
      </w:r>
      <w:r w:rsidR="00CF720D">
        <w:rPr>
          <w:i/>
        </w:rPr>
        <w:t xml:space="preserve">- přípojka je umístěna na </w:t>
      </w:r>
      <w:proofErr w:type="spellStart"/>
      <w:r w:rsidR="00CF720D">
        <w:rPr>
          <w:i/>
        </w:rPr>
        <w:t>p.p.č</w:t>
      </w:r>
      <w:proofErr w:type="spellEnd"/>
      <w:r w:rsidR="00CF720D">
        <w:rPr>
          <w:i/>
        </w:rPr>
        <w:t>. 467 a 465</w:t>
      </w:r>
    </w:p>
    <w:p w14:paraId="7FC0DE59" w14:textId="77777777" w:rsidR="001807A5" w:rsidRPr="00BD73C2" w:rsidRDefault="001807A5" w:rsidP="001807A5">
      <w:pPr>
        <w:pStyle w:val="Odstavecseseznamem"/>
        <w:numPr>
          <w:ilvl w:val="0"/>
          <w:numId w:val="9"/>
        </w:numPr>
        <w:ind w:left="709" w:hanging="709"/>
        <w:rPr>
          <w:i/>
        </w:rPr>
      </w:pPr>
      <w:proofErr w:type="spellStart"/>
      <w:r w:rsidRPr="00BD73C2">
        <w:t>Telco</w:t>
      </w:r>
      <w:proofErr w:type="spellEnd"/>
      <w:r w:rsidRPr="00BD73C2">
        <w:t xml:space="preserve"> Pro </w:t>
      </w:r>
      <w:proofErr w:type="spellStart"/>
      <w:r w:rsidRPr="00BD73C2">
        <w:t>services</w:t>
      </w:r>
      <w:proofErr w:type="spellEnd"/>
      <w:r w:rsidRPr="00BD73C2">
        <w:t xml:space="preserve">, a.s. </w:t>
      </w:r>
      <w:proofErr w:type="gramStart"/>
      <w:r w:rsidRPr="00BD73C2">
        <w:t>-  sítě</w:t>
      </w:r>
      <w:proofErr w:type="gramEnd"/>
      <w:r w:rsidRPr="00BD73C2">
        <w:t xml:space="preserve">  </w:t>
      </w:r>
    </w:p>
    <w:p w14:paraId="251EEE9A" w14:textId="77777777" w:rsidR="001807A5" w:rsidRPr="00BD73C2" w:rsidRDefault="001807A5" w:rsidP="001807A5">
      <w:pPr>
        <w:pStyle w:val="Odstavecseseznamem"/>
        <w:ind w:left="284"/>
        <w:rPr>
          <w:i/>
        </w:rPr>
      </w:pPr>
      <w:r w:rsidRPr="00BD73C2">
        <w:rPr>
          <w:i/>
        </w:rPr>
        <w:t xml:space="preserve">       - v zájmovém území nejsou umístěna žádná komunikační zařízení v majetku společnosti</w:t>
      </w:r>
    </w:p>
    <w:p w14:paraId="2EB43D93" w14:textId="77777777" w:rsidR="001807A5" w:rsidRPr="00E16630" w:rsidRDefault="001807A5" w:rsidP="001807A5">
      <w:pPr>
        <w:pStyle w:val="Odstavecseseznamem"/>
        <w:numPr>
          <w:ilvl w:val="0"/>
          <w:numId w:val="9"/>
        </w:numPr>
        <w:ind w:left="284" w:hanging="284"/>
        <w:rPr>
          <w:i/>
        </w:rPr>
      </w:pPr>
      <w:r w:rsidRPr="00BD73C2">
        <w:t xml:space="preserve">       ČEZ ICT </w:t>
      </w:r>
      <w:proofErr w:type="spellStart"/>
      <w:r w:rsidRPr="00BD73C2">
        <w:t>services</w:t>
      </w:r>
      <w:proofErr w:type="spellEnd"/>
      <w:r w:rsidRPr="00BD73C2">
        <w:t xml:space="preserve">, a.s. - sítě  </w:t>
      </w:r>
    </w:p>
    <w:p w14:paraId="53AAE9A6" w14:textId="77777777" w:rsidR="001807A5" w:rsidRPr="00C1340B" w:rsidRDefault="001807A5" w:rsidP="001807A5">
      <w:pPr>
        <w:pStyle w:val="Odstavecseseznamem"/>
        <w:ind w:left="284"/>
        <w:rPr>
          <w:i/>
        </w:rPr>
      </w:pPr>
      <w:r>
        <w:rPr>
          <w:i/>
        </w:rPr>
        <w:t xml:space="preserve">       </w:t>
      </w:r>
      <w:r w:rsidRPr="00BD73C2">
        <w:rPr>
          <w:i/>
        </w:rPr>
        <w:t>- v zájmovém území nejsou umístěna žádná komunikační zařízení v majetku společnosti</w:t>
      </w:r>
    </w:p>
    <w:p w14:paraId="5ED25673" w14:textId="77777777" w:rsidR="001807A5" w:rsidRPr="00BD73C2" w:rsidRDefault="001807A5" w:rsidP="001807A5">
      <w:pPr>
        <w:pStyle w:val="Odstavecseseznamem"/>
        <w:numPr>
          <w:ilvl w:val="0"/>
          <w:numId w:val="9"/>
        </w:numPr>
        <w:ind w:left="284" w:hanging="284"/>
        <w:rPr>
          <w:i/>
        </w:rPr>
      </w:pPr>
      <w:r w:rsidRPr="00BD73C2">
        <w:t xml:space="preserve">       CETIN česká telekomunikační infrastruktura, a.s. – sítě </w:t>
      </w:r>
    </w:p>
    <w:p w14:paraId="464B6F1D" w14:textId="77777777" w:rsidR="001807A5" w:rsidRDefault="001807A5" w:rsidP="001807A5">
      <w:pPr>
        <w:pStyle w:val="Odstavecseseznamem"/>
        <w:ind w:left="284"/>
        <w:rPr>
          <w:i/>
        </w:rPr>
      </w:pPr>
      <w:r w:rsidRPr="00BD73C2">
        <w:t xml:space="preserve">       </w:t>
      </w:r>
      <w:r>
        <w:rPr>
          <w:i/>
        </w:rPr>
        <w:t xml:space="preserve">- v zájmovém území jsou umístěna </w:t>
      </w:r>
      <w:r w:rsidRPr="00BD73C2">
        <w:rPr>
          <w:i/>
        </w:rPr>
        <w:t>telekomunikační zařízení</w:t>
      </w:r>
      <w:r>
        <w:rPr>
          <w:i/>
        </w:rPr>
        <w:t xml:space="preserve"> – nadzemní síť</w:t>
      </w:r>
    </w:p>
    <w:p w14:paraId="56F2969B" w14:textId="77777777" w:rsidR="001807A5" w:rsidRPr="00A56618" w:rsidRDefault="001807A5" w:rsidP="00A56618">
      <w:pPr>
        <w:pStyle w:val="Odstavecseseznamem"/>
        <w:ind w:left="284"/>
        <w:rPr>
          <w:i/>
        </w:rPr>
      </w:pPr>
      <w:r>
        <w:rPr>
          <w:i/>
        </w:rPr>
        <w:tab/>
        <w:t xml:space="preserve">- nadzemní síť se nachází na pozemku </w:t>
      </w:r>
      <w:proofErr w:type="spellStart"/>
      <w:r>
        <w:rPr>
          <w:i/>
        </w:rPr>
        <w:t>p.č</w:t>
      </w:r>
      <w:proofErr w:type="spellEnd"/>
      <w:r>
        <w:rPr>
          <w:i/>
        </w:rPr>
        <w:t xml:space="preserve">. 463 ulice Kovářská a na </w:t>
      </w:r>
      <w:proofErr w:type="spellStart"/>
      <w:r>
        <w:rPr>
          <w:i/>
        </w:rPr>
        <w:t>p.p.č</w:t>
      </w:r>
      <w:proofErr w:type="spellEnd"/>
      <w:r>
        <w:rPr>
          <w:i/>
        </w:rPr>
        <w:t>. 467</w:t>
      </w:r>
    </w:p>
    <w:p w14:paraId="3388A7CE" w14:textId="77777777" w:rsidR="001807A5" w:rsidRPr="000B73E2" w:rsidRDefault="001807A5" w:rsidP="001807A5">
      <w:pPr>
        <w:pStyle w:val="Odstavecseseznamem"/>
        <w:numPr>
          <w:ilvl w:val="0"/>
          <w:numId w:val="9"/>
        </w:numPr>
        <w:spacing w:line="276" w:lineRule="auto"/>
        <w:ind w:left="284" w:hanging="284"/>
        <w:rPr>
          <w:i/>
        </w:rPr>
      </w:pPr>
      <w:r>
        <w:t xml:space="preserve">       </w:t>
      </w:r>
      <w:proofErr w:type="spellStart"/>
      <w:r w:rsidRPr="00BD73C2">
        <w:t>SČVaK</w:t>
      </w:r>
      <w:proofErr w:type="spellEnd"/>
      <w:r w:rsidRPr="00BD73C2">
        <w:t xml:space="preserve"> a.s. – sítě </w:t>
      </w:r>
    </w:p>
    <w:p w14:paraId="1C9A481B" w14:textId="77777777" w:rsidR="001807A5" w:rsidRDefault="001807A5" w:rsidP="001807A5">
      <w:pPr>
        <w:tabs>
          <w:tab w:val="left" w:pos="709"/>
          <w:tab w:val="left" w:pos="1276"/>
        </w:tabs>
        <w:spacing w:after="0"/>
        <w:ind w:left="709"/>
        <w:rPr>
          <w:rFonts w:ascii="Times New Roman" w:hAnsi="Times New Roman" w:cs="Times New Roman"/>
          <w:i/>
        </w:rPr>
      </w:pPr>
      <w:r w:rsidRPr="000B73E2">
        <w:rPr>
          <w:rFonts w:ascii="Times New Roman" w:hAnsi="Times New Roman" w:cs="Times New Roman"/>
          <w:i/>
        </w:rPr>
        <w:t xml:space="preserve">- </w:t>
      </w:r>
      <w:r>
        <w:rPr>
          <w:rFonts w:ascii="Times New Roman" w:hAnsi="Times New Roman" w:cs="Times New Roman"/>
          <w:i/>
        </w:rPr>
        <w:t>v zájmovém území se nachází zařízení v majetku společnosti – kanalizace DN500 a vodovod DN500</w:t>
      </w:r>
    </w:p>
    <w:p w14:paraId="65CCE51C" w14:textId="77777777" w:rsidR="001807A5" w:rsidRDefault="001807A5" w:rsidP="001807A5">
      <w:pPr>
        <w:tabs>
          <w:tab w:val="left" w:pos="709"/>
          <w:tab w:val="left" w:pos="1276"/>
        </w:tabs>
        <w:spacing w:after="0"/>
        <w:ind w:left="709"/>
        <w:rPr>
          <w:rFonts w:ascii="Times New Roman" w:hAnsi="Times New Roman" w:cs="Times New Roman"/>
          <w:i/>
        </w:rPr>
      </w:pPr>
      <w:r>
        <w:rPr>
          <w:rFonts w:ascii="Times New Roman" w:hAnsi="Times New Roman" w:cs="Times New Roman"/>
          <w:i/>
        </w:rPr>
        <w:t xml:space="preserve">- kanalizace se nachází na </w:t>
      </w:r>
      <w:proofErr w:type="spellStart"/>
      <w:r>
        <w:rPr>
          <w:rFonts w:ascii="Times New Roman" w:hAnsi="Times New Roman" w:cs="Times New Roman"/>
          <w:i/>
        </w:rPr>
        <w:t>p.p.č</w:t>
      </w:r>
      <w:proofErr w:type="spellEnd"/>
      <w:r>
        <w:rPr>
          <w:rFonts w:ascii="Times New Roman" w:hAnsi="Times New Roman" w:cs="Times New Roman"/>
          <w:i/>
        </w:rPr>
        <w:t>. 463 ulice Kovářská</w:t>
      </w:r>
    </w:p>
    <w:p w14:paraId="007E50F2" w14:textId="77777777" w:rsidR="001807A5" w:rsidRDefault="001807A5" w:rsidP="001807A5">
      <w:pPr>
        <w:tabs>
          <w:tab w:val="left" w:pos="709"/>
          <w:tab w:val="left" w:pos="1276"/>
        </w:tabs>
        <w:spacing w:after="0"/>
        <w:ind w:left="709"/>
        <w:rPr>
          <w:rFonts w:ascii="Times New Roman" w:hAnsi="Times New Roman" w:cs="Times New Roman"/>
          <w:i/>
        </w:rPr>
      </w:pPr>
      <w:r>
        <w:rPr>
          <w:rFonts w:ascii="Times New Roman" w:hAnsi="Times New Roman" w:cs="Times New Roman"/>
          <w:i/>
        </w:rPr>
        <w:t xml:space="preserve">- </w:t>
      </w:r>
      <w:r w:rsidR="00CF720D">
        <w:rPr>
          <w:rFonts w:ascii="Times New Roman" w:hAnsi="Times New Roman" w:cs="Times New Roman"/>
          <w:i/>
        </w:rPr>
        <w:t xml:space="preserve">vodovod se nachází na </w:t>
      </w:r>
      <w:proofErr w:type="spellStart"/>
      <w:r w:rsidR="00CF720D">
        <w:rPr>
          <w:rFonts w:ascii="Times New Roman" w:hAnsi="Times New Roman" w:cs="Times New Roman"/>
          <w:i/>
        </w:rPr>
        <w:t>p.p.č</w:t>
      </w:r>
      <w:proofErr w:type="spellEnd"/>
      <w:r w:rsidR="00CF720D">
        <w:rPr>
          <w:rFonts w:ascii="Times New Roman" w:hAnsi="Times New Roman" w:cs="Times New Roman"/>
          <w:i/>
        </w:rPr>
        <w:t>. 1245</w:t>
      </w:r>
      <w:r>
        <w:rPr>
          <w:rFonts w:ascii="Times New Roman" w:hAnsi="Times New Roman" w:cs="Times New Roman"/>
          <w:i/>
        </w:rPr>
        <w:t xml:space="preserve"> ulice 5.května</w:t>
      </w:r>
    </w:p>
    <w:p w14:paraId="08F40B5D" w14:textId="77777777" w:rsidR="001807A5" w:rsidRDefault="001807A5" w:rsidP="001807A5">
      <w:pPr>
        <w:tabs>
          <w:tab w:val="left" w:pos="709"/>
          <w:tab w:val="left" w:pos="1276"/>
        </w:tabs>
        <w:spacing w:after="0"/>
        <w:ind w:left="709"/>
        <w:rPr>
          <w:rFonts w:ascii="Times New Roman" w:hAnsi="Times New Roman" w:cs="Times New Roman"/>
          <w:i/>
        </w:rPr>
      </w:pPr>
      <w:r>
        <w:rPr>
          <w:rFonts w:ascii="Times New Roman" w:hAnsi="Times New Roman" w:cs="Times New Roman"/>
          <w:i/>
        </w:rPr>
        <w:t xml:space="preserve">- vodovodní přípojka je na </w:t>
      </w:r>
      <w:proofErr w:type="spellStart"/>
      <w:r>
        <w:rPr>
          <w:rFonts w:ascii="Times New Roman" w:hAnsi="Times New Roman" w:cs="Times New Roman"/>
          <w:i/>
        </w:rPr>
        <w:t>p.p.č</w:t>
      </w:r>
      <w:proofErr w:type="spellEnd"/>
      <w:r>
        <w:rPr>
          <w:rFonts w:ascii="Times New Roman" w:hAnsi="Times New Roman" w:cs="Times New Roman"/>
          <w:i/>
        </w:rPr>
        <w:t xml:space="preserve">. </w:t>
      </w:r>
      <w:r w:rsidR="00CF720D">
        <w:rPr>
          <w:rFonts w:ascii="Times New Roman" w:hAnsi="Times New Roman" w:cs="Times New Roman"/>
          <w:i/>
        </w:rPr>
        <w:t xml:space="preserve">467 a </w:t>
      </w:r>
      <w:r>
        <w:rPr>
          <w:rFonts w:ascii="Times New Roman" w:hAnsi="Times New Roman" w:cs="Times New Roman"/>
          <w:i/>
        </w:rPr>
        <w:t>465</w:t>
      </w:r>
    </w:p>
    <w:p w14:paraId="1564B226" w14:textId="77777777" w:rsidR="00354525" w:rsidRPr="00A56618" w:rsidRDefault="00354525" w:rsidP="004E1899">
      <w:pPr>
        <w:spacing w:after="0" w:line="240" w:lineRule="auto"/>
        <w:rPr>
          <w:rFonts w:ascii="Times New Roman" w:hAnsi="Times New Roman" w:cs="Times New Roman"/>
          <w:sz w:val="24"/>
          <w:szCs w:val="24"/>
        </w:rPr>
      </w:pPr>
      <w:r w:rsidRPr="00A56618">
        <w:rPr>
          <w:rFonts w:ascii="Times New Roman" w:hAnsi="Times New Roman" w:cs="Times New Roman"/>
          <w:sz w:val="24"/>
          <w:szCs w:val="24"/>
        </w:rPr>
        <w:t>Všechny podmínky závaznýc</w:t>
      </w:r>
      <w:r w:rsidR="001C2A92" w:rsidRPr="00A56618">
        <w:rPr>
          <w:rFonts w:ascii="Times New Roman" w:hAnsi="Times New Roman" w:cs="Times New Roman"/>
          <w:sz w:val="24"/>
          <w:szCs w:val="24"/>
        </w:rPr>
        <w:t>h stanovisek dotčených orgánů bud</w:t>
      </w:r>
      <w:r w:rsidRPr="00A56618">
        <w:rPr>
          <w:rFonts w:ascii="Times New Roman" w:hAnsi="Times New Roman" w:cs="Times New Roman"/>
          <w:sz w:val="24"/>
          <w:szCs w:val="24"/>
        </w:rPr>
        <w:t xml:space="preserve">ou zapracovány </w:t>
      </w:r>
      <w:r w:rsidR="00A56618">
        <w:rPr>
          <w:rFonts w:ascii="Times New Roman" w:hAnsi="Times New Roman" w:cs="Times New Roman"/>
          <w:sz w:val="24"/>
          <w:szCs w:val="24"/>
        </w:rPr>
        <w:t>v</w:t>
      </w:r>
      <w:r w:rsidRPr="00A56618">
        <w:rPr>
          <w:rFonts w:ascii="Times New Roman" w:hAnsi="Times New Roman" w:cs="Times New Roman"/>
          <w:sz w:val="24"/>
          <w:szCs w:val="24"/>
        </w:rPr>
        <w:t xml:space="preserve"> PD. Veškerá závazná stanoviska dotčených orgánů státní správy je stavebník povinen plně respektovat.</w:t>
      </w:r>
    </w:p>
    <w:p w14:paraId="53132618" w14:textId="77777777" w:rsidR="00C66FA0" w:rsidRDefault="00C66FA0"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e) výčet a závěry provedených průzkumů a rozborů – geologický průzkum, hydrogeologický průzkum, stavebně historický průzkum apod.,</w:t>
      </w:r>
    </w:p>
    <w:p w14:paraId="20A95773" w14:textId="77777777" w:rsidR="00C06C03" w:rsidRPr="00F869B1" w:rsidRDefault="0083460B" w:rsidP="004E1899">
      <w:pPr>
        <w:spacing w:after="0" w:line="240" w:lineRule="auto"/>
        <w:jc w:val="both"/>
        <w:rPr>
          <w:rFonts w:ascii="Times New Roman" w:hAnsi="Times New Roman" w:cs="Times New Roman"/>
          <w:sz w:val="24"/>
          <w:szCs w:val="24"/>
        </w:rPr>
      </w:pPr>
      <w:r w:rsidRPr="00F869B1">
        <w:rPr>
          <w:rFonts w:ascii="Times New Roman" w:hAnsi="Times New Roman" w:cs="Times New Roman"/>
          <w:sz w:val="24"/>
          <w:szCs w:val="24"/>
        </w:rPr>
        <w:lastRenderedPageBreak/>
        <w:t xml:space="preserve">Ve fázi přípravy byl proveden stavebně </w:t>
      </w:r>
      <w:r w:rsidR="00CF720D">
        <w:rPr>
          <w:rFonts w:ascii="Times New Roman" w:hAnsi="Times New Roman" w:cs="Times New Roman"/>
          <w:sz w:val="24"/>
          <w:szCs w:val="24"/>
        </w:rPr>
        <w:t>histori</w:t>
      </w:r>
      <w:r w:rsidRPr="00F869B1">
        <w:rPr>
          <w:rFonts w:ascii="Times New Roman" w:hAnsi="Times New Roman" w:cs="Times New Roman"/>
          <w:sz w:val="24"/>
          <w:szCs w:val="24"/>
        </w:rPr>
        <w:t xml:space="preserve">cký průzkum, výsledky jsou zapracovány do projektu. </w:t>
      </w:r>
    </w:p>
    <w:p w14:paraId="1B8CA827" w14:textId="77777777" w:rsidR="00C66FA0" w:rsidRPr="00723D3C" w:rsidRDefault="00C66FA0"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f) ochrana území podle jiných právních předpisů (např. zákon č.20/1987 Sb., o státní památkové péči, zákon č. 114/1992 Sb., o ochraně přírody a krajiny apod.)</w:t>
      </w:r>
      <w:r w:rsidR="00F67572" w:rsidRPr="00723D3C">
        <w:rPr>
          <w:rFonts w:ascii="Times New Roman" w:hAnsi="Times New Roman" w:cs="Times New Roman"/>
          <w:b/>
          <w:i/>
          <w:sz w:val="24"/>
          <w:szCs w:val="24"/>
        </w:rPr>
        <w:t>,</w:t>
      </w:r>
    </w:p>
    <w:p w14:paraId="7E1B9DAE" w14:textId="77777777" w:rsidR="001807A5" w:rsidRDefault="001807A5" w:rsidP="001807A5">
      <w:pPr>
        <w:pStyle w:val="Textpsmene"/>
        <w:numPr>
          <w:ilvl w:val="0"/>
          <w:numId w:val="0"/>
        </w:numPr>
      </w:pPr>
      <w:r>
        <w:t>Objekt se nachází na území IV. zóny CHKO České středohoří. Vzhledem k tomu, že je umístěn v zastavěném území obce nevyžaduje záměr vydání stanoviska CHKO. Stavebními úpravami nedojde ke změně vzhledu a uspořádání objektů.</w:t>
      </w:r>
    </w:p>
    <w:p w14:paraId="047D214A" w14:textId="77777777" w:rsidR="00C66FA0" w:rsidRPr="00723D3C" w:rsidRDefault="00C66FA0"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g) poloha vzhledem k záplavovému území, poddolovanému území apod.,</w:t>
      </w:r>
    </w:p>
    <w:p w14:paraId="4F72B7C6" w14:textId="77777777" w:rsidR="001807A5" w:rsidRPr="00723D3C" w:rsidRDefault="001807A5" w:rsidP="001807A5">
      <w:pPr>
        <w:spacing w:after="0"/>
        <w:jc w:val="both"/>
        <w:rPr>
          <w:rFonts w:ascii="Times New Roman" w:hAnsi="Times New Roman" w:cs="Times New Roman"/>
          <w:sz w:val="24"/>
          <w:szCs w:val="24"/>
        </w:rPr>
      </w:pPr>
      <w:r w:rsidRPr="00723D3C">
        <w:rPr>
          <w:rFonts w:ascii="Times New Roman" w:hAnsi="Times New Roman" w:cs="Times New Roman"/>
          <w:sz w:val="24"/>
          <w:szCs w:val="24"/>
        </w:rPr>
        <w:t xml:space="preserve">Pozemek se nachází v záplavovém </w:t>
      </w:r>
      <w:r>
        <w:rPr>
          <w:rFonts w:ascii="Times New Roman" w:hAnsi="Times New Roman" w:cs="Times New Roman"/>
          <w:sz w:val="24"/>
          <w:szCs w:val="24"/>
        </w:rPr>
        <w:t>území Lužeckého potoka. V</w:t>
      </w:r>
      <w:r w:rsidRPr="00723D3C">
        <w:rPr>
          <w:rFonts w:ascii="Times New Roman" w:hAnsi="Times New Roman" w:cs="Times New Roman"/>
          <w:sz w:val="24"/>
          <w:szCs w:val="24"/>
        </w:rPr>
        <w:t xml:space="preserve"> poddolovaném území</w:t>
      </w:r>
      <w:r>
        <w:rPr>
          <w:rFonts w:ascii="Times New Roman" w:hAnsi="Times New Roman" w:cs="Times New Roman"/>
          <w:sz w:val="24"/>
          <w:szCs w:val="24"/>
        </w:rPr>
        <w:t xml:space="preserve"> se nenachází.</w:t>
      </w:r>
      <w:r w:rsidRPr="00723D3C">
        <w:rPr>
          <w:rFonts w:ascii="Times New Roman" w:hAnsi="Times New Roman" w:cs="Times New Roman"/>
          <w:sz w:val="24"/>
          <w:szCs w:val="24"/>
        </w:rPr>
        <w:t xml:space="preserve">  Stavbou nedojde ke změně odtokových poměrů. </w:t>
      </w:r>
    </w:p>
    <w:p w14:paraId="7F0100FD" w14:textId="77777777" w:rsidR="00C66FA0" w:rsidRPr="00723D3C" w:rsidRDefault="00C66FA0"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h) vliv stavby na okolní stavby a pozemky, ochrana okolí, vliv stavby na odtokové poměry v území,</w:t>
      </w:r>
    </w:p>
    <w:p w14:paraId="648FF6D9" w14:textId="77777777" w:rsidR="00723D3C" w:rsidRPr="00723D3C" w:rsidRDefault="00B87771" w:rsidP="004E1899">
      <w:pPr>
        <w:pStyle w:val="Textpsmene"/>
        <w:numPr>
          <w:ilvl w:val="0"/>
          <w:numId w:val="0"/>
        </w:numPr>
      </w:pPr>
      <w:r w:rsidRPr="00723D3C">
        <w:t>Negativní vliv stavby na okolní pozemky není předpokládán, s ohledem na charakter stavby a způsob jejího užívání.</w:t>
      </w:r>
      <w:r w:rsidR="00947349">
        <w:t xml:space="preserve"> Během užívání nebude mít stavba zásadní negativní vliv na okolní prostředí a objekty. Stavba neovlivní odtokové poměry takovým způsobem, aby došlo k ohrožení okolních pozemků či staveb.</w:t>
      </w:r>
      <w:r w:rsidR="00947349" w:rsidRPr="00947349">
        <w:t xml:space="preserve"> </w:t>
      </w:r>
    </w:p>
    <w:p w14:paraId="01FDD64D" w14:textId="77777777" w:rsidR="00C66FA0" w:rsidRPr="00723D3C" w:rsidRDefault="00C66FA0"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i) požadavky na asanace, demolice, kácení dřevin,</w:t>
      </w:r>
    </w:p>
    <w:p w14:paraId="0212F7EE" w14:textId="77777777" w:rsidR="00992609" w:rsidRPr="00723D3C" w:rsidRDefault="00B87771" w:rsidP="004E1899">
      <w:pPr>
        <w:pStyle w:val="Textpsmene"/>
        <w:numPr>
          <w:ilvl w:val="0"/>
          <w:numId w:val="0"/>
        </w:numPr>
      </w:pPr>
      <w:r w:rsidRPr="00723D3C">
        <w:t>S demolicemi ani kácením dřevin není v souvislosti se stavbou uvažováno.</w:t>
      </w:r>
    </w:p>
    <w:p w14:paraId="2CBE2288" w14:textId="77777777" w:rsidR="00C66FA0" w:rsidRPr="00723D3C" w:rsidRDefault="00C66FA0"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j) požadavky na maximální dočasné a trvalé zábory zemědělského půdního fondu nebo pozemků určených k plnění funkce lesa,</w:t>
      </w:r>
    </w:p>
    <w:p w14:paraId="153F874F" w14:textId="77777777" w:rsidR="001C2A92" w:rsidRDefault="001C2A92" w:rsidP="004E1899">
      <w:pPr>
        <w:pStyle w:val="Textpsmene"/>
        <w:numPr>
          <w:ilvl w:val="0"/>
          <w:numId w:val="0"/>
        </w:numPr>
      </w:pPr>
      <w:r>
        <w:t xml:space="preserve">Nejsou. </w:t>
      </w:r>
    </w:p>
    <w:p w14:paraId="41368D9C" w14:textId="77777777" w:rsidR="00C66FA0" w:rsidRPr="00723D3C" w:rsidRDefault="00C66FA0"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k) územně technické podmínky – zejména možnost napojení na stávající dopravní a technickou infrastrukturu, možnost bezbariérového přístupu k navrhované stavbě,</w:t>
      </w:r>
    </w:p>
    <w:p w14:paraId="64E35E14" w14:textId="77777777" w:rsidR="001C2A92" w:rsidRDefault="001C2A92" w:rsidP="004E1899">
      <w:pPr>
        <w:pStyle w:val="Zkladntext23"/>
        <w:jc w:val="both"/>
      </w:pPr>
      <w:r>
        <w:t xml:space="preserve">Napojení na dopravní a technickou infrastrukturu je stávající. </w:t>
      </w:r>
    </w:p>
    <w:p w14:paraId="019D1F41" w14:textId="77777777" w:rsidR="00C66FA0" w:rsidRDefault="00C66FA0"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l) věcné a časové vazby stavby, podmiňující, vyvolané, související investice,</w:t>
      </w:r>
    </w:p>
    <w:p w14:paraId="03C4A901" w14:textId="77777777" w:rsidR="001C2A92" w:rsidRDefault="001C2A92" w:rsidP="004E1899">
      <w:pPr>
        <w:pStyle w:val="Textpsmene"/>
        <w:numPr>
          <w:ilvl w:val="0"/>
          <w:numId w:val="0"/>
        </w:numPr>
      </w:pPr>
      <w:r>
        <w:t xml:space="preserve">Nejsou. </w:t>
      </w:r>
    </w:p>
    <w:p w14:paraId="2A943B2C" w14:textId="77777777" w:rsidR="00C66FA0" w:rsidRPr="00723D3C" w:rsidRDefault="00C66FA0"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 xml:space="preserve">m) seznam pozemků </w:t>
      </w:r>
      <w:r w:rsidR="00BE30DA" w:rsidRPr="00723D3C">
        <w:rPr>
          <w:rFonts w:ascii="Times New Roman" w:hAnsi="Times New Roman" w:cs="Times New Roman"/>
          <w:b/>
          <w:i/>
          <w:sz w:val="24"/>
          <w:szCs w:val="24"/>
        </w:rPr>
        <w:t xml:space="preserve">a vlastníků </w:t>
      </w:r>
      <w:r w:rsidRPr="00723D3C">
        <w:rPr>
          <w:rFonts w:ascii="Times New Roman" w:hAnsi="Times New Roman" w:cs="Times New Roman"/>
          <w:b/>
          <w:i/>
          <w:sz w:val="24"/>
          <w:szCs w:val="24"/>
        </w:rPr>
        <w:t>podle katastru</w:t>
      </w:r>
      <w:r w:rsidR="00BE30DA" w:rsidRPr="00723D3C">
        <w:rPr>
          <w:rFonts w:ascii="Times New Roman" w:hAnsi="Times New Roman" w:cs="Times New Roman"/>
          <w:b/>
          <w:i/>
          <w:sz w:val="24"/>
          <w:szCs w:val="24"/>
        </w:rPr>
        <w:t xml:space="preserve"> nemovitostí, na kterých se stavba umisťuje a provádí,</w:t>
      </w:r>
    </w:p>
    <w:p w14:paraId="13AEC19D" w14:textId="77777777" w:rsidR="004018D0" w:rsidRPr="004018D0" w:rsidRDefault="004018D0" w:rsidP="004E1899">
      <w:pPr>
        <w:spacing w:after="0" w:line="240" w:lineRule="auto"/>
        <w:jc w:val="both"/>
        <w:rPr>
          <w:rFonts w:ascii="Times New Roman" w:hAnsi="Times New Roman" w:cs="Times New Roman"/>
          <w:sz w:val="24"/>
          <w:szCs w:val="24"/>
        </w:rPr>
      </w:pPr>
      <w:r w:rsidRPr="004018D0">
        <w:rPr>
          <w:rFonts w:ascii="Times New Roman" w:hAnsi="Times New Roman" w:cs="Times New Roman"/>
          <w:sz w:val="24"/>
          <w:szCs w:val="24"/>
        </w:rPr>
        <w:t>Parcely v majetku stavebníka:</w:t>
      </w:r>
    </w:p>
    <w:p w14:paraId="3246682F" w14:textId="77777777" w:rsidR="00A56618" w:rsidRDefault="00A56618" w:rsidP="00A56618">
      <w:pPr>
        <w:tabs>
          <w:tab w:val="left" w:pos="3402"/>
          <w:tab w:val="left" w:pos="4253"/>
        </w:tabs>
        <w:spacing w:after="0"/>
        <w:jc w:val="both"/>
        <w:rPr>
          <w:rFonts w:ascii="Times New Roman" w:hAnsi="Times New Roman" w:cs="Times New Roman"/>
          <w:sz w:val="24"/>
          <w:szCs w:val="24"/>
        </w:rPr>
      </w:pPr>
      <w:proofErr w:type="spellStart"/>
      <w:r w:rsidRPr="005A1F36">
        <w:rPr>
          <w:rFonts w:ascii="Times New Roman" w:hAnsi="Times New Roman" w:cs="Times New Roman"/>
          <w:b/>
          <w:sz w:val="24"/>
          <w:szCs w:val="24"/>
        </w:rPr>
        <w:t>p.p.č</w:t>
      </w:r>
      <w:proofErr w:type="spellEnd"/>
      <w:r w:rsidRPr="005A1F36">
        <w:rPr>
          <w:rFonts w:ascii="Times New Roman" w:hAnsi="Times New Roman" w:cs="Times New Roman"/>
          <w:b/>
          <w:sz w:val="24"/>
          <w:szCs w:val="24"/>
        </w:rPr>
        <w:t>. 465</w:t>
      </w:r>
      <w:r>
        <w:rPr>
          <w:rFonts w:ascii="Times New Roman" w:hAnsi="Times New Roman" w:cs="Times New Roman"/>
          <w:sz w:val="24"/>
          <w:szCs w:val="24"/>
        </w:rPr>
        <w:t xml:space="preserve">                            výměra – 558 m</w:t>
      </w:r>
      <w:r w:rsidRPr="005A1F36">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Pr>
          <w:rFonts w:ascii="Times New Roman" w:hAnsi="Times New Roman" w:cs="Times New Roman"/>
          <w:sz w:val="24"/>
          <w:szCs w:val="24"/>
        </w:rPr>
        <w:tab/>
        <w:t xml:space="preserve">druh pozemku </w:t>
      </w:r>
      <w:r w:rsidRPr="00F82287">
        <w:rPr>
          <w:rFonts w:ascii="Times New Roman" w:hAnsi="Times New Roman" w:cs="Times New Roman"/>
          <w:sz w:val="24"/>
          <w:szCs w:val="24"/>
        </w:rPr>
        <w:t>– zastavěná plocha a nádvoř</w:t>
      </w:r>
      <w:r>
        <w:rPr>
          <w:rFonts w:ascii="Times New Roman" w:hAnsi="Times New Roman" w:cs="Times New Roman"/>
          <w:sz w:val="24"/>
          <w:szCs w:val="24"/>
        </w:rPr>
        <w:t>í</w:t>
      </w:r>
    </w:p>
    <w:p w14:paraId="5217A17C" w14:textId="77777777" w:rsidR="00A56618" w:rsidRDefault="00A56618" w:rsidP="00A56618">
      <w:pPr>
        <w:tabs>
          <w:tab w:val="left" w:pos="3402"/>
          <w:tab w:val="left" w:pos="4253"/>
        </w:tabs>
        <w:spacing w:after="0"/>
        <w:jc w:val="both"/>
        <w:rPr>
          <w:rFonts w:ascii="Times New Roman" w:hAnsi="Times New Roman" w:cs="Times New Roman"/>
          <w:sz w:val="24"/>
          <w:szCs w:val="24"/>
        </w:rPr>
      </w:pPr>
      <w:proofErr w:type="spellStart"/>
      <w:r w:rsidRPr="005A1F36">
        <w:rPr>
          <w:rFonts w:ascii="Times New Roman" w:hAnsi="Times New Roman" w:cs="Times New Roman"/>
          <w:b/>
          <w:sz w:val="24"/>
          <w:szCs w:val="24"/>
        </w:rPr>
        <w:t>p.p.č</w:t>
      </w:r>
      <w:proofErr w:type="spellEnd"/>
      <w:r w:rsidRPr="005A1F36">
        <w:rPr>
          <w:rFonts w:ascii="Times New Roman" w:hAnsi="Times New Roman" w:cs="Times New Roman"/>
          <w:b/>
          <w:sz w:val="24"/>
          <w:szCs w:val="24"/>
        </w:rPr>
        <w:t>. 466</w:t>
      </w:r>
      <w:r>
        <w:rPr>
          <w:rFonts w:ascii="Times New Roman" w:hAnsi="Times New Roman" w:cs="Times New Roman"/>
          <w:sz w:val="24"/>
          <w:szCs w:val="24"/>
        </w:rPr>
        <w:t xml:space="preserve">                            výměra – 70 m</w:t>
      </w:r>
      <w:r w:rsidRPr="005A1F36">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Pr>
          <w:rFonts w:ascii="Times New Roman" w:hAnsi="Times New Roman" w:cs="Times New Roman"/>
          <w:sz w:val="24"/>
          <w:szCs w:val="24"/>
        </w:rPr>
        <w:tab/>
        <w:t xml:space="preserve">druh pozemku </w:t>
      </w:r>
      <w:r w:rsidRPr="00F82287">
        <w:rPr>
          <w:rFonts w:ascii="Times New Roman" w:hAnsi="Times New Roman" w:cs="Times New Roman"/>
          <w:sz w:val="24"/>
          <w:szCs w:val="24"/>
        </w:rPr>
        <w:t>– zastavěná plocha a nádvoř</w:t>
      </w:r>
      <w:r>
        <w:rPr>
          <w:rFonts w:ascii="Times New Roman" w:hAnsi="Times New Roman" w:cs="Times New Roman"/>
          <w:sz w:val="24"/>
          <w:szCs w:val="24"/>
        </w:rPr>
        <w:t>í</w:t>
      </w:r>
    </w:p>
    <w:p w14:paraId="6F9B0266" w14:textId="77777777" w:rsidR="00A56618" w:rsidRDefault="00A56618" w:rsidP="00A56618">
      <w:pPr>
        <w:spacing w:after="0"/>
        <w:jc w:val="both"/>
        <w:rPr>
          <w:rFonts w:ascii="Times New Roman" w:hAnsi="Times New Roman" w:cs="Times New Roman"/>
          <w:sz w:val="24"/>
          <w:szCs w:val="24"/>
        </w:rPr>
      </w:pPr>
      <w:proofErr w:type="spellStart"/>
      <w:r w:rsidRPr="005A1F36">
        <w:rPr>
          <w:rFonts w:ascii="Times New Roman" w:hAnsi="Times New Roman" w:cs="Times New Roman"/>
          <w:b/>
          <w:sz w:val="24"/>
          <w:szCs w:val="24"/>
        </w:rPr>
        <w:t>p.p.č</w:t>
      </w:r>
      <w:proofErr w:type="spellEnd"/>
      <w:r w:rsidRPr="005A1F36">
        <w:rPr>
          <w:rFonts w:ascii="Times New Roman" w:hAnsi="Times New Roman" w:cs="Times New Roman"/>
          <w:b/>
          <w:sz w:val="24"/>
          <w:szCs w:val="24"/>
        </w:rPr>
        <w:t>. 467</w:t>
      </w:r>
      <w:r>
        <w:rPr>
          <w:rFonts w:ascii="Times New Roman" w:hAnsi="Times New Roman" w:cs="Times New Roman"/>
          <w:sz w:val="24"/>
          <w:szCs w:val="24"/>
        </w:rPr>
        <w:tab/>
      </w:r>
      <w:r>
        <w:rPr>
          <w:rFonts w:ascii="Times New Roman" w:hAnsi="Times New Roman" w:cs="Times New Roman"/>
          <w:sz w:val="24"/>
          <w:szCs w:val="24"/>
        </w:rPr>
        <w:tab/>
        <w:t xml:space="preserve">          výměra – 83 m</w:t>
      </w:r>
      <w:r w:rsidRPr="005A1F36">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Pr>
          <w:rFonts w:ascii="Times New Roman" w:hAnsi="Times New Roman" w:cs="Times New Roman"/>
          <w:sz w:val="24"/>
          <w:szCs w:val="24"/>
        </w:rPr>
        <w:tab/>
        <w:t xml:space="preserve">druh pozemku </w:t>
      </w:r>
      <w:r w:rsidRPr="00F82287">
        <w:rPr>
          <w:rFonts w:ascii="Times New Roman" w:hAnsi="Times New Roman" w:cs="Times New Roman"/>
          <w:sz w:val="24"/>
          <w:szCs w:val="24"/>
        </w:rPr>
        <w:t>– za</w:t>
      </w:r>
      <w:r>
        <w:rPr>
          <w:rFonts w:ascii="Times New Roman" w:hAnsi="Times New Roman" w:cs="Times New Roman"/>
          <w:sz w:val="24"/>
          <w:szCs w:val="24"/>
        </w:rPr>
        <w:t>hrada</w:t>
      </w:r>
    </w:p>
    <w:p w14:paraId="28B7FE3D" w14:textId="77777777" w:rsidR="00A56618" w:rsidRDefault="00A56618" w:rsidP="00A56618">
      <w:pPr>
        <w:spacing w:after="0"/>
        <w:jc w:val="both"/>
        <w:rPr>
          <w:rFonts w:ascii="Times New Roman" w:hAnsi="Times New Roman" w:cs="Times New Roman"/>
          <w:sz w:val="24"/>
          <w:szCs w:val="24"/>
        </w:rPr>
      </w:pPr>
      <w:proofErr w:type="spellStart"/>
      <w:r w:rsidRPr="005A1F36">
        <w:rPr>
          <w:rFonts w:ascii="Times New Roman" w:hAnsi="Times New Roman" w:cs="Times New Roman"/>
          <w:b/>
          <w:sz w:val="24"/>
          <w:szCs w:val="24"/>
        </w:rPr>
        <w:t>p.p.č</w:t>
      </w:r>
      <w:proofErr w:type="spellEnd"/>
      <w:r w:rsidRPr="005A1F36">
        <w:rPr>
          <w:rFonts w:ascii="Times New Roman" w:hAnsi="Times New Roman" w:cs="Times New Roman"/>
          <w:b/>
          <w:sz w:val="24"/>
          <w:szCs w:val="24"/>
        </w:rPr>
        <w:t>. 4</w:t>
      </w:r>
      <w:r>
        <w:rPr>
          <w:rFonts w:ascii="Times New Roman" w:hAnsi="Times New Roman" w:cs="Times New Roman"/>
          <w:b/>
          <w:sz w:val="24"/>
          <w:szCs w:val="24"/>
        </w:rPr>
        <w:t>94</w:t>
      </w:r>
      <w:r>
        <w:rPr>
          <w:rFonts w:ascii="Times New Roman" w:hAnsi="Times New Roman" w:cs="Times New Roman"/>
          <w:sz w:val="24"/>
          <w:szCs w:val="24"/>
        </w:rPr>
        <w:tab/>
      </w:r>
      <w:r>
        <w:rPr>
          <w:rFonts w:ascii="Times New Roman" w:hAnsi="Times New Roman" w:cs="Times New Roman"/>
          <w:sz w:val="24"/>
          <w:szCs w:val="24"/>
        </w:rPr>
        <w:tab/>
        <w:t xml:space="preserve">          výměra – 5976 m</w:t>
      </w:r>
      <w:r w:rsidRPr="005A1F36">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Pr>
          <w:rFonts w:ascii="Times New Roman" w:hAnsi="Times New Roman" w:cs="Times New Roman"/>
          <w:sz w:val="24"/>
          <w:szCs w:val="24"/>
        </w:rPr>
        <w:tab/>
        <w:t xml:space="preserve">druh pozemku </w:t>
      </w:r>
      <w:r w:rsidRPr="00F82287">
        <w:rPr>
          <w:rFonts w:ascii="Times New Roman" w:hAnsi="Times New Roman" w:cs="Times New Roman"/>
          <w:sz w:val="24"/>
          <w:szCs w:val="24"/>
        </w:rPr>
        <w:t xml:space="preserve">– </w:t>
      </w:r>
      <w:r>
        <w:rPr>
          <w:rFonts w:ascii="Times New Roman" w:hAnsi="Times New Roman" w:cs="Times New Roman"/>
          <w:sz w:val="24"/>
          <w:szCs w:val="24"/>
        </w:rPr>
        <w:t>neplodná půda</w:t>
      </w:r>
    </w:p>
    <w:p w14:paraId="35A13550" w14:textId="77777777" w:rsidR="00723D3C" w:rsidRPr="00723D3C" w:rsidRDefault="00BE30DA" w:rsidP="004E1899">
      <w:pPr>
        <w:spacing w:before="120" w:after="0" w:line="240" w:lineRule="auto"/>
        <w:jc w:val="both"/>
        <w:rPr>
          <w:rFonts w:ascii="Times New Roman" w:hAnsi="Times New Roman" w:cs="Times New Roman"/>
        </w:rPr>
      </w:pPr>
      <w:r w:rsidRPr="00723D3C">
        <w:rPr>
          <w:rFonts w:ascii="Times New Roman" w:hAnsi="Times New Roman" w:cs="Times New Roman"/>
          <w:b/>
          <w:i/>
          <w:sz w:val="24"/>
          <w:szCs w:val="24"/>
        </w:rPr>
        <w:t>n) seznam pozemků a vlastníků podle katastru nemovitostí, které přímo sousedí s </w:t>
      </w:r>
      <w:proofErr w:type="gramStart"/>
      <w:r w:rsidRPr="00723D3C">
        <w:rPr>
          <w:rFonts w:ascii="Times New Roman" w:hAnsi="Times New Roman" w:cs="Times New Roman"/>
          <w:b/>
          <w:i/>
          <w:sz w:val="24"/>
          <w:szCs w:val="24"/>
        </w:rPr>
        <w:t>pozemky</w:t>
      </w:r>
      <w:proofErr w:type="gramEnd"/>
      <w:r w:rsidRPr="00723D3C">
        <w:rPr>
          <w:rFonts w:ascii="Times New Roman" w:hAnsi="Times New Roman" w:cs="Times New Roman"/>
          <w:b/>
          <w:i/>
          <w:sz w:val="24"/>
          <w:szCs w:val="24"/>
        </w:rPr>
        <w:t xml:space="preserve"> na kterých se stavba umisťuje a provádí,</w:t>
      </w:r>
      <w:r w:rsidR="00723D3C" w:rsidRPr="00723D3C">
        <w:rPr>
          <w:rFonts w:ascii="Times New Roman" w:hAnsi="Times New Roman" w:cs="Times New Roman"/>
        </w:rPr>
        <w:t xml:space="preserve"> </w:t>
      </w:r>
    </w:p>
    <w:p w14:paraId="04871F06" w14:textId="77777777" w:rsidR="004018D0" w:rsidRPr="004018D0" w:rsidRDefault="004018D0" w:rsidP="004E1899">
      <w:pPr>
        <w:spacing w:after="0" w:line="240" w:lineRule="auto"/>
        <w:jc w:val="both"/>
        <w:rPr>
          <w:rFonts w:ascii="Times New Roman" w:hAnsi="Times New Roman" w:cs="Times New Roman"/>
          <w:sz w:val="24"/>
          <w:szCs w:val="24"/>
        </w:rPr>
      </w:pPr>
      <w:r w:rsidRPr="004018D0">
        <w:rPr>
          <w:rFonts w:ascii="Times New Roman" w:hAnsi="Times New Roman" w:cs="Times New Roman"/>
          <w:sz w:val="24"/>
          <w:szCs w:val="24"/>
        </w:rPr>
        <w:t>Vlastníci sousedních pozemků a staveb na nich:</w:t>
      </w:r>
    </w:p>
    <w:p w14:paraId="4EBDDE4E" w14:textId="77777777" w:rsidR="00CF720D" w:rsidRPr="00392D6E" w:rsidRDefault="00CF720D" w:rsidP="00F4104E">
      <w:pPr>
        <w:tabs>
          <w:tab w:val="left" w:pos="2268"/>
          <w:tab w:val="left" w:pos="4253"/>
        </w:tabs>
        <w:spacing w:after="0"/>
        <w:jc w:val="both"/>
        <w:rPr>
          <w:rFonts w:ascii="Times New Roman" w:hAnsi="Times New Roman" w:cs="Times New Roman"/>
          <w:sz w:val="24"/>
          <w:szCs w:val="24"/>
        </w:rPr>
      </w:pPr>
      <w:proofErr w:type="spellStart"/>
      <w:r>
        <w:rPr>
          <w:rFonts w:ascii="Times New Roman" w:hAnsi="Times New Roman" w:cs="Times New Roman"/>
          <w:b/>
          <w:sz w:val="24"/>
          <w:szCs w:val="24"/>
        </w:rPr>
        <w:t>p.p.č</w:t>
      </w:r>
      <w:proofErr w:type="spellEnd"/>
      <w:r>
        <w:rPr>
          <w:rFonts w:ascii="Times New Roman" w:hAnsi="Times New Roman" w:cs="Times New Roman"/>
          <w:b/>
          <w:sz w:val="24"/>
          <w:szCs w:val="24"/>
        </w:rPr>
        <w:t xml:space="preserve">. 463,469       </w:t>
      </w:r>
      <w:r w:rsidR="00F4104E">
        <w:rPr>
          <w:rFonts w:ascii="Times New Roman" w:hAnsi="Times New Roman" w:cs="Times New Roman"/>
          <w:b/>
          <w:sz w:val="24"/>
          <w:szCs w:val="24"/>
        </w:rPr>
        <w:tab/>
      </w:r>
      <w:r w:rsidRPr="00392D6E">
        <w:rPr>
          <w:rFonts w:ascii="Times New Roman" w:hAnsi="Times New Roman" w:cs="Times New Roman"/>
          <w:sz w:val="24"/>
          <w:szCs w:val="24"/>
        </w:rPr>
        <w:t xml:space="preserve">: </w:t>
      </w:r>
      <w:r w:rsidRPr="00CF720D">
        <w:rPr>
          <w:rFonts w:ascii="Times New Roman" w:hAnsi="Times New Roman" w:cs="Times New Roman"/>
          <w:sz w:val="24"/>
          <w:szCs w:val="24"/>
        </w:rPr>
        <w:t>Obec Povrly, Mírová 165/7, 40332 Povrly</w:t>
      </w:r>
    </w:p>
    <w:p w14:paraId="650627DB" w14:textId="77777777" w:rsidR="00A56618" w:rsidRPr="00392D6E" w:rsidRDefault="00A56618" w:rsidP="00F4104E">
      <w:pPr>
        <w:tabs>
          <w:tab w:val="left" w:pos="2268"/>
          <w:tab w:val="left" w:pos="4253"/>
        </w:tabs>
        <w:spacing w:after="0"/>
        <w:jc w:val="both"/>
        <w:rPr>
          <w:rFonts w:ascii="Times New Roman" w:hAnsi="Times New Roman" w:cs="Times New Roman"/>
          <w:sz w:val="24"/>
          <w:szCs w:val="24"/>
        </w:rPr>
      </w:pPr>
      <w:proofErr w:type="spellStart"/>
      <w:r w:rsidRPr="005A1F36">
        <w:rPr>
          <w:rFonts w:ascii="Times New Roman" w:hAnsi="Times New Roman" w:cs="Times New Roman"/>
          <w:b/>
          <w:sz w:val="24"/>
          <w:szCs w:val="24"/>
        </w:rPr>
        <w:t>p.p.č</w:t>
      </w:r>
      <w:proofErr w:type="spellEnd"/>
      <w:r w:rsidRPr="005A1F36">
        <w:rPr>
          <w:rFonts w:ascii="Times New Roman" w:hAnsi="Times New Roman" w:cs="Times New Roman"/>
          <w:b/>
          <w:sz w:val="24"/>
          <w:szCs w:val="24"/>
        </w:rPr>
        <w:t>. 4</w:t>
      </w:r>
      <w:r>
        <w:rPr>
          <w:rFonts w:ascii="Times New Roman" w:hAnsi="Times New Roman" w:cs="Times New Roman"/>
          <w:b/>
          <w:sz w:val="24"/>
          <w:szCs w:val="24"/>
        </w:rPr>
        <w:t xml:space="preserve">95                   </w:t>
      </w:r>
      <w:r w:rsidR="00F4104E">
        <w:rPr>
          <w:rFonts w:ascii="Times New Roman" w:hAnsi="Times New Roman" w:cs="Times New Roman"/>
          <w:b/>
          <w:sz w:val="24"/>
          <w:szCs w:val="24"/>
        </w:rPr>
        <w:tab/>
      </w:r>
      <w:r w:rsidRPr="00392D6E">
        <w:rPr>
          <w:rFonts w:ascii="Times New Roman" w:hAnsi="Times New Roman" w:cs="Times New Roman"/>
          <w:sz w:val="24"/>
          <w:szCs w:val="24"/>
        </w:rPr>
        <w:t>: Bucharová Eva, 5. května 41/3, 40332 Povrly</w:t>
      </w:r>
      <w:r w:rsidRPr="00392D6E">
        <w:rPr>
          <w:rFonts w:ascii="Times New Roman" w:hAnsi="Times New Roman" w:cs="Times New Roman"/>
          <w:sz w:val="24"/>
          <w:szCs w:val="24"/>
        </w:rPr>
        <w:tab/>
      </w:r>
    </w:p>
    <w:p w14:paraId="3833EE60" w14:textId="77777777" w:rsidR="00A56618" w:rsidRDefault="00A56618" w:rsidP="00F4104E">
      <w:pPr>
        <w:tabs>
          <w:tab w:val="left" w:pos="2268"/>
          <w:tab w:val="left" w:pos="4253"/>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104E">
        <w:rPr>
          <w:rFonts w:ascii="Times New Roman" w:hAnsi="Times New Roman" w:cs="Times New Roman"/>
          <w:sz w:val="24"/>
          <w:szCs w:val="24"/>
        </w:rPr>
        <w:tab/>
        <w:t xml:space="preserve"> </w:t>
      </w:r>
      <w:proofErr w:type="spellStart"/>
      <w:r w:rsidRPr="00392D6E">
        <w:rPr>
          <w:rFonts w:ascii="Times New Roman" w:hAnsi="Times New Roman" w:cs="Times New Roman"/>
          <w:sz w:val="24"/>
          <w:szCs w:val="24"/>
        </w:rPr>
        <w:t>Wojdak</w:t>
      </w:r>
      <w:proofErr w:type="spellEnd"/>
      <w:r w:rsidRPr="00392D6E">
        <w:rPr>
          <w:rFonts w:ascii="Times New Roman" w:hAnsi="Times New Roman" w:cs="Times New Roman"/>
          <w:sz w:val="24"/>
          <w:szCs w:val="24"/>
        </w:rPr>
        <w:t>-Buchar Viktor, 5. května 41/3, 40332 Povrly</w:t>
      </w:r>
    </w:p>
    <w:p w14:paraId="3B4CAF58" w14:textId="77777777" w:rsidR="00A56618" w:rsidRDefault="00A56618" w:rsidP="00F4104E">
      <w:pPr>
        <w:tabs>
          <w:tab w:val="left" w:pos="2268"/>
          <w:tab w:val="left" w:pos="4253"/>
        </w:tabs>
        <w:spacing w:after="0"/>
        <w:ind w:left="2268" w:hanging="2268"/>
        <w:jc w:val="both"/>
        <w:rPr>
          <w:rFonts w:ascii="Times New Roman" w:hAnsi="Times New Roman" w:cs="Times New Roman"/>
          <w:sz w:val="24"/>
          <w:szCs w:val="24"/>
        </w:rPr>
      </w:pPr>
      <w:proofErr w:type="spellStart"/>
      <w:r w:rsidRPr="00392D6E">
        <w:rPr>
          <w:rFonts w:ascii="Times New Roman" w:hAnsi="Times New Roman" w:cs="Times New Roman"/>
          <w:b/>
          <w:sz w:val="24"/>
          <w:szCs w:val="24"/>
        </w:rPr>
        <w:t>p.p.č</w:t>
      </w:r>
      <w:proofErr w:type="spellEnd"/>
      <w:r w:rsidRPr="00392D6E">
        <w:rPr>
          <w:rFonts w:ascii="Times New Roman" w:hAnsi="Times New Roman" w:cs="Times New Roman"/>
          <w:b/>
          <w:sz w:val="24"/>
          <w:szCs w:val="24"/>
        </w:rPr>
        <w:t>. 1245</w:t>
      </w:r>
      <w:r>
        <w:rPr>
          <w:rFonts w:ascii="Times New Roman" w:hAnsi="Times New Roman" w:cs="Times New Roman"/>
          <w:sz w:val="24"/>
          <w:szCs w:val="24"/>
        </w:rPr>
        <w:t xml:space="preserve">                 </w:t>
      </w:r>
      <w:r w:rsidR="00F4104E">
        <w:rPr>
          <w:rFonts w:ascii="Times New Roman" w:hAnsi="Times New Roman" w:cs="Times New Roman"/>
          <w:sz w:val="24"/>
          <w:szCs w:val="24"/>
        </w:rPr>
        <w:tab/>
      </w:r>
      <w:r>
        <w:rPr>
          <w:rFonts w:ascii="Times New Roman" w:hAnsi="Times New Roman" w:cs="Times New Roman"/>
          <w:sz w:val="24"/>
          <w:szCs w:val="24"/>
        </w:rPr>
        <w:t xml:space="preserve">: </w:t>
      </w:r>
      <w:r w:rsidRPr="00392D6E">
        <w:rPr>
          <w:rFonts w:ascii="Times New Roman" w:hAnsi="Times New Roman" w:cs="Times New Roman"/>
          <w:sz w:val="24"/>
          <w:szCs w:val="24"/>
        </w:rPr>
        <w:t>Ústecký kraj, Velká Hradební 3</w:t>
      </w:r>
      <w:r w:rsidR="00F4104E">
        <w:rPr>
          <w:rFonts w:ascii="Times New Roman" w:hAnsi="Times New Roman" w:cs="Times New Roman"/>
          <w:sz w:val="24"/>
          <w:szCs w:val="24"/>
        </w:rPr>
        <w:t xml:space="preserve">118/48, </w:t>
      </w:r>
      <w:r w:rsidRPr="00392D6E">
        <w:rPr>
          <w:rFonts w:ascii="Times New Roman" w:hAnsi="Times New Roman" w:cs="Times New Roman"/>
          <w:sz w:val="24"/>
          <w:szCs w:val="24"/>
        </w:rPr>
        <w:t xml:space="preserve">40001 Ústí </w:t>
      </w:r>
      <w:r>
        <w:rPr>
          <w:rFonts w:ascii="Times New Roman" w:hAnsi="Times New Roman" w:cs="Times New Roman"/>
          <w:sz w:val="24"/>
          <w:szCs w:val="24"/>
        </w:rPr>
        <w:t xml:space="preserve">nad </w:t>
      </w:r>
      <w:r w:rsidRPr="00392D6E">
        <w:rPr>
          <w:rFonts w:ascii="Times New Roman" w:hAnsi="Times New Roman" w:cs="Times New Roman"/>
          <w:sz w:val="24"/>
          <w:szCs w:val="24"/>
        </w:rPr>
        <w:t>Labem</w:t>
      </w:r>
    </w:p>
    <w:p w14:paraId="07EF8DFA" w14:textId="77777777" w:rsidR="00BE30DA" w:rsidRDefault="00BE30DA"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o) seznam pozemků podle katastru nemovitostí, na kterých vznikne ochranné nebo bezpečnostní pásmo</w:t>
      </w:r>
    </w:p>
    <w:p w14:paraId="0C265C7B" w14:textId="77777777" w:rsidR="00723D3C" w:rsidRDefault="00723D3C" w:rsidP="004E1899">
      <w:pPr>
        <w:spacing w:after="0" w:line="240" w:lineRule="auto"/>
        <w:rPr>
          <w:rFonts w:ascii="Times New Roman" w:hAnsi="Times New Roman" w:cs="Times New Roman"/>
          <w:sz w:val="24"/>
          <w:szCs w:val="24"/>
        </w:rPr>
      </w:pPr>
      <w:r w:rsidRPr="00723D3C">
        <w:rPr>
          <w:rFonts w:ascii="Times New Roman" w:hAnsi="Times New Roman" w:cs="Times New Roman"/>
          <w:sz w:val="24"/>
          <w:szCs w:val="24"/>
        </w:rPr>
        <w:t>Neřeší se</w:t>
      </w:r>
    </w:p>
    <w:p w14:paraId="36B6980D" w14:textId="77777777" w:rsidR="00BE30DA" w:rsidRPr="00723D3C" w:rsidRDefault="00BE30DA" w:rsidP="004E1899">
      <w:pPr>
        <w:spacing w:before="120" w:after="0" w:line="240" w:lineRule="auto"/>
        <w:rPr>
          <w:rFonts w:ascii="Times New Roman" w:hAnsi="Times New Roman" w:cs="Times New Roman"/>
          <w:b/>
          <w:sz w:val="28"/>
          <w:szCs w:val="28"/>
        </w:rPr>
      </w:pPr>
      <w:r w:rsidRPr="00723D3C">
        <w:rPr>
          <w:rFonts w:ascii="Times New Roman" w:hAnsi="Times New Roman" w:cs="Times New Roman"/>
          <w:b/>
          <w:sz w:val="28"/>
          <w:szCs w:val="28"/>
        </w:rPr>
        <w:t>B.2 Celkový popis stavby</w:t>
      </w:r>
    </w:p>
    <w:p w14:paraId="15F3FB80" w14:textId="77777777" w:rsidR="00BE30DA" w:rsidRPr="00723D3C" w:rsidRDefault="00BE30DA" w:rsidP="004E1899">
      <w:pPr>
        <w:spacing w:before="120" w:after="0" w:line="240" w:lineRule="auto"/>
        <w:rPr>
          <w:rFonts w:ascii="Times New Roman" w:hAnsi="Times New Roman" w:cs="Times New Roman"/>
          <w:b/>
          <w:sz w:val="24"/>
          <w:szCs w:val="24"/>
        </w:rPr>
      </w:pPr>
      <w:r w:rsidRPr="00723D3C">
        <w:rPr>
          <w:rFonts w:ascii="Times New Roman" w:hAnsi="Times New Roman" w:cs="Times New Roman"/>
          <w:b/>
          <w:sz w:val="24"/>
          <w:szCs w:val="24"/>
        </w:rPr>
        <w:t>B.2.1 Základní charakteristika stavby a jejího užívání</w:t>
      </w:r>
    </w:p>
    <w:p w14:paraId="4C0409A2" w14:textId="77777777" w:rsidR="00A56618" w:rsidRDefault="00A56618" w:rsidP="00A56618">
      <w:pPr>
        <w:spacing w:after="0" w:line="240" w:lineRule="auto"/>
        <w:rPr>
          <w:rFonts w:ascii="Times New Roman" w:hAnsi="Times New Roman" w:cs="Times New Roman"/>
          <w:b/>
          <w:i/>
          <w:sz w:val="24"/>
          <w:szCs w:val="24"/>
        </w:rPr>
      </w:pPr>
      <w:r>
        <w:rPr>
          <w:rFonts w:ascii="Times New Roman" w:hAnsi="Times New Roman" w:cs="Times New Roman"/>
          <w:b/>
          <w:i/>
          <w:sz w:val="24"/>
          <w:szCs w:val="24"/>
        </w:rPr>
        <w:t xml:space="preserve">a) </w:t>
      </w:r>
      <w:r w:rsidRPr="00723D3C">
        <w:rPr>
          <w:rFonts w:ascii="Times New Roman" w:hAnsi="Times New Roman" w:cs="Times New Roman"/>
          <w:b/>
          <w:i/>
          <w:sz w:val="24"/>
          <w:szCs w:val="24"/>
        </w:rPr>
        <w:t>nová stav</w:t>
      </w:r>
      <w:r w:rsidR="00F4104E">
        <w:rPr>
          <w:rFonts w:ascii="Times New Roman" w:hAnsi="Times New Roman" w:cs="Times New Roman"/>
          <w:b/>
          <w:i/>
          <w:sz w:val="24"/>
          <w:szCs w:val="24"/>
        </w:rPr>
        <w:t>ba nebo změna dokončené stavby,</w:t>
      </w:r>
    </w:p>
    <w:p w14:paraId="51F2652A" w14:textId="77777777" w:rsidR="00A56618" w:rsidRDefault="00F4104E" w:rsidP="00F4104E">
      <w:pPr>
        <w:spacing w:after="0" w:line="240" w:lineRule="auto"/>
        <w:rPr>
          <w:rFonts w:ascii="Times New Roman" w:hAnsi="Times New Roman" w:cs="Times New Roman"/>
          <w:b/>
          <w:i/>
          <w:sz w:val="24"/>
          <w:szCs w:val="24"/>
        </w:rPr>
      </w:pPr>
      <w:r>
        <w:rPr>
          <w:rFonts w:ascii="Times New Roman" w:hAnsi="Times New Roman" w:cs="Times New Roman"/>
          <w:sz w:val="24"/>
          <w:szCs w:val="24"/>
        </w:rPr>
        <w:t>Změna dokončené stavby</w:t>
      </w:r>
    </w:p>
    <w:p w14:paraId="5B1FE9E0" w14:textId="77777777" w:rsidR="00BE30DA" w:rsidRDefault="00BE30DA" w:rsidP="00A56618">
      <w:pPr>
        <w:spacing w:before="120" w:after="0" w:line="240" w:lineRule="auto"/>
        <w:rPr>
          <w:rFonts w:ascii="Times New Roman" w:hAnsi="Times New Roman" w:cs="Times New Roman"/>
          <w:b/>
          <w:i/>
          <w:sz w:val="24"/>
          <w:szCs w:val="24"/>
        </w:rPr>
      </w:pPr>
      <w:r w:rsidRPr="00313F75">
        <w:rPr>
          <w:rFonts w:ascii="Times New Roman" w:hAnsi="Times New Roman" w:cs="Times New Roman"/>
          <w:b/>
          <w:i/>
          <w:sz w:val="24"/>
          <w:szCs w:val="24"/>
        </w:rPr>
        <w:t>b) účel užívání stavby,</w:t>
      </w:r>
    </w:p>
    <w:p w14:paraId="725C2C9C" w14:textId="77777777" w:rsidR="00A56618" w:rsidRPr="00C52CB5" w:rsidRDefault="00A56618" w:rsidP="00A56618">
      <w:pPr>
        <w:spacing w:after="0" w:line="240" w:lineRule="auto"/>
        <w:rPr>
          <w:rFonts w:ascii="Times New Roman" w:hAnsi="Times New Roman" w:cs="Times New Roman"/>
          <w:sz w:val="24"/>
          <w:szCs w:val="24"/>
        </w:rPr>
      </w:pPr>
      <w:r w:rsidRPr="00C52CB5">
        <w:rPr>
          <w:rFonts w:ascii="Times New Roman" w:hAnsi="Times New Roman" w:cs="Times New Roman"/>
          <w:sz w:val="24"/>
          <w:szCs w:val="24"/>
        </w:rPr>
        <w:t xml:space="preserve">Stavba </w:t>
      </w:r>
      <w:r>
        <w:rPr>
          <w:rFonts w:ascii="Times New Roman" w:hAnsi="Times New Roman" w:cs="Times New Roman"/>
          <w:sz w:val="24"/>
          <w:szCs w:val="24"/>
        </w:rPr>
        <w:t xml:space="preserve">občanské </w:t>
      </w:r>
      <w:proofErr w:type="gramStart"/>
      <w:r>
        <w:rPr>
          <w:rFonts w:ascii="Times New Roman" w:hAnsi="Times New Roman" w:cs="Times New Roman"/>
          <w:sz w:val="24"/>
          <w:szCs w:val="24"/>
        </w:rPr>
        <w:t>vybavenosti</w:t>
      </w:r>
      <w:r w:rsidR="00F4104E">
        <w:rPr>
          <w:rFonts w:ascii="Times New Roman" w:hAnsi="Times New Roman" w:cs="Times New Roman"/>
          <w:sz w:val="24"/>
          <w:szCs w:val="24"/>
        </w:rPr>
        <w:t xml:space="preserve"> - Muzeum</w:t>
      </w:r>
      <w:proofErr w:type="gramEnd"/>
      <w:r w:rsidR="00F4104E">
        <w:rPr>
          <w:rFonts w:ascii="Times New Roman" w:hAnsi="Times New Roman" w:cs="Times New Roman"/>
          <w:sz w:val="24"/>
          <w:szCs w:val="24"/>
        </w:rPr>
        <w:t xml:space="preserve"> Povrly</w:t>
      </w:r>
    </w:p>
    <w:p w14:paraId="55284EA3" w14:textId="77777777" w:rsidR="00BE30DA" w:rsidRPr="00C52CB5" w:rsidRDefault="00BE30DA" w:rsidP="004E1899">
      <w:pPr>
        <w:spacing w:before="120" w:after="0" w:line="240" w:lineRule="auto"/>
        <w:rPr>
          <w:rFonts w:ascii="Times New Roman" w:hAnsi="Times New Roman" w:cs="Times New Roman"/>
          <w:sz w:val="24"/>
          <w:szCs w:val="24"/>
        </w:rPr>
      </w:pPr>
      <w:r w:rsidRPr="00723D3C">
        <w:rPr>
          <w:rFonts w:ascii="Times New Roman" w:hAnsi="Times New Roman" w:cs="Times New Roman"/>
          <w:b/>
          <w:i/>
          <w:sz w:val="24"/>
          <w:szCs w:val="24"/>
        </w:rPr>
        <w:lastRenderedPageBreak/>
        <w:t xml:space="preserve">c) </w:t>
      </w:r>
      <w:r w:rsidRPr="00C52CB5">
        <w:rPr>
          <w:rFonts w:ascii="Times New Roman" w:hAnsi="Times New Roman" w:cs="Times New Roman"/>
          <w:b/>
          <w:i/>
          <w:sz w:val="24"/>
          <w:szCs w:val="24"/>
        </w:rPr>
        <w:t>trvalá nebo dočasná stavba</w:t>
      </w:r>
      <w:r w:rsidRPr="00C52CB5">
        <w:rPr>
          <w:rFonts w:ascii="Times New Roman" w:hAnsi="Times New Roman" w:cs="Times New Roman"/>
          <w:sz w:val="24"/>
          <w:szCs w:val="24"/>
        </w:rPr>
        <w:t>,</w:t>
      </w:r>
    </w:p>
    <w:p w14:paraId="065DA7B3" w14:textId="77777777" w:rsidR="00C52CB5" w:rsidRPr="00723D3C" w:rsidRDefault="00757AFF" w:rsidP="004E1899">
      <w:pPr>
        <w:spacing w:after="120" w:line="240" w:lineRule="auto"/>
        <w:rPr>
          <w:rFonts w:ascii="Times New Roman" w:hAnsi="Times New Roman" w:cs="Times New Roman"/>
          <w:b/>
          <w:i/>
          <w:sz w:val="24"/>
          <w:szCs w:val="24"/>
        </w:rPr>
      </w:pPr>
      <w:r>
        <w:rPr>
          <w:rFonts w:ascii="Times New Roman" w:hAnsi="Times New Roman" w:cs="Times New Roman"/>
          <w:sz w:val="24"/>
          <w:szCs w:val="24"/>
        </w:rPr>
        <w:t>S</w:t>
      </w:r>
      <w:r w:rsidR="00C52CB5" w:rsidRPr="00C52CB5">
        <w:rPr>
          <w:rFonts w:ascii="Times New Roman" w:hAnsi="Times New Roman" w:cs="Times New Roman"/>
          <w:sz w:val="24"/>
          <w:szCs w:val="24"/>
        </w:rPr>
        <w:t>tavba trvalá</w:t>
      </w:r>
    </w:p>
    <w:p w14:paraId="51F72165" w14:textId="77777777" w:rsidR="00A56618" w:rsidRDefault="00BE30DA" w:rsidP="001F0F1B">
      <w:pPr>
        <w:spacing w:after="120" w:line="240" w:lineRule="auto"/>
        <w:rPr>
          <w:rFonts w:ascii="Times New Roman" w:hAnsi="Times New Roman" w:cs="Times New Roman"/>
          <w:sz w:val="24"/>
          <w:szCs w:val="24"/>
        </w:rPr>
      </w:pPr>
      <w:r w:rsidRPr="00723D3C">
        <w:rPr>
          <w:rFonts w:ascii="Times New Roman" w:hAnsi="Times New Roman" w:cs="Times New Roman"/>
          <w:b/>
          <w:i/>
          <w:sz w:val="24"/>
          <w:szCs w:val="24"/>
        </w:rPr>
        <w:t>d) informace o vyd</w:t>
      </w:r>
      <w:r w:rsidR="00831BBC" w:rsidRPr="00723D3C">
        <w:rPr>
          <w:rFonts w:ascii="Times New Roman" w:hAnsi="Times New Roman" w:cs="Times New Roman"/>
          <w:b/>
          <w:i/>
          <w:sz w:val="24"/>
          <w:szCs w:val="24"/>
        </w:rPr>
        <w:t>a</w:t>
      </w:r>
      <w:r w:rsidRPr="00723D3C">
        <w:rPr>
          <w:rFonts w:ascii="Times New Roman" w:hAnsi="Times New Roman" w:cs="Times New Roman"/>
          <w:b/>
          <w:i/>
          <w:sz w:val="24"/>
          <w:szCs w:val="24"/>
        </w:rPr>
        <w:t>ných rozhodnutích o povolení výjimky z technických požadavků na stavby a technických požadavků zabezpečujících bezbariérové užívání stavby,</w:t>
      </w:r>
      <w:r w:rsidR="001F0F1B" w:rsidRPr="001F0F1B">
        <w:rPr>
          <w:rFonts w:ascii="Times New Roman" w:hAnsi="Times New Roman" w:cs="Times New Roman"/>
          <w:sz w:val="24"/>
          <w:szCs w:val="24"/>
        </w:rPr>
        <w:t xml:space="preserve"> </w:t>
      </w:r>
    </w:p>
    <w:p w14:paraId="10C8EF58" w14:textId="77777777" w:rsidR="00140C4A" w:rsidRDefault="00140C4A" w:rsidP="00140C4A">
      <w:pPr>
        <w:spacing w:after="0" w:line="240" w:lineRule="auto"/>
        <w:rPr>
          <w:rFonts w:ascii="Times New Roman" w:hAnsi="Times New Roman" w:cs="Times New Roman"/>
          <w:sz w:val="24"/>
          <w:szCs w:val="24"/>
        </w:rPr>
      </w:pPr>
      <w:r w:rsidRPr="006C6B59">
        <w:rPr>
          <w:rFonts w:ascii="Times New Roman" w:hAnsi="Times New Roman" w:cs="Times New Roman"/>
          <w:sz w:val="24"/>
          <w:szCs w:val="24"/>
        </w:rPr>
        <w:t>S ohledem na druh</w:t>
      </w:r>
      <w:r>
        <w:rPr>
          <w:rFonts w:ascii="Times New Roman" w:hAnsi="Times New Roman" w:cs="Times New Roman"/>
          <w:sz w:val="24"/>
          <w:szCs w:val="24"/>
        </w:rPr>
        <w:t xml:space="preserve"> stavby a stavebních úprav</w:t>
      </w:r>
      <w:r w:rsidRPr="006C6B59">
        <w:rPr>
          <w:rFonts w:ascii="Times New Roman" w:hAnsi="Times New Roman" w:cs="Times New Roman"/>
          <w:sz w:val="24"/>
          <w:szCs w:val="24"/>
        </w:rPr>
        <w:t xml:space="preserve"> není řešeno ve smyslu §2 </w:t>
      </w:r>
      <w:proofErr w:type="spellStart"/>
      <w:r w:rsidRPr="006C6B59">
        <w:rPr>
          <w:rFonts w:ascii="Times New Roman" w:hAnsi="Times New Roman" w:cs="Times New Roman"/>
          <w:sz w:val="24"/>
          <w:szCs w:val="24"/>
        </w:rPr>
        <w:t>vyhl</w:t>
      </w:r>
      <w:proofErr w:type="spellEnd"/>
      <w:r w:rsidRPr="006C6B59">
        <w:rPr>
          <w:rFonts w:ascii="Times New Roman" w:hAnsi="Times New Roman" w:cs="Times New Roman"/>
          <w:sz w:val="24"/>
          <w:szCs w:val="24"/>
        </w:rPr>
        <w:t xml:space="preserve">. 398/2009 </w:t>
      </w:r>
      <w:proofErr w:type="spellStart"/>
      <w:r w:rsidRPr="006C6B59">
        <w:rPr>
          <w:rFonts w:ascii="Times New Roman" w:hAnsi="Times New Roman" w:cs="Times New Roman"/>
          <w:sz w:val="24"/>
          <w:szCs w:val="24"/>
        </w:rPr>
        <w:t>Sb</w:t>
      </w:r>
      <w:proofErr w:type="spellEnd"/>
      <w:r w:rsidRPr="006C6B59">
        <w:rPr>
          <w:rFonts w:ascii="Times New Roman" w:hAnsi="Times New Roman" w:cs="Times New Roman"/>
          <w:sz w:val="24"/>
          <w:szCs w:val="24"/>
        </w:rPr>
        <w:t xml:space="preserve"> o obecných technických požadavcích zabezpečujících bezbariérové užívání staveb</w:t>
      </w:r>
      <w:r>
        <w:rPr>
          <w:rFonts w:ascii="Times New Roman" w:hAnsi="Times New Roman" w:cs="Times New Roman"/>
          <w:sz w:val="24"/>
          <w:szCs w:val="24"/>
        </w:rPr>
        <w:t>.</w:t>
      </w:r>
    </w:p>
    <w:p w14:paraId="0792B9AC" w14:textId="77777777" w:rsidR="00BE30DA" w:rsidRDefault="00BE30DA"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e) informace o tom, zda a v jakých částech dokumentace jsou zohledněny podmínky závazných stanovisek dotčených orgánů</w:t>
      </w:r>
    </w:p>
    <w:p w14:paraId="22E99F87" w14:textId="77777777" w:rsidR="001C2A92" w:rsidRPr="001C2A92" w:rsidRDefault="001C2A92" w:rsidP="004E1899">
      <w:pPr>
        <w:spacing w:after="0" w:line="240" w:lineRule="auto"/>
        <w:rPr>
          <w:rFonts w:ascii="Times New Roman" w:hAnsi="Times New Roman" w:cs="Times New Roman"/>
          <w:sz w:val="24"/>
          <w:szCs w:val="24"/>
        </w:rPr>
      </w:pPr>
      <w:r w:rsidRPr="001C2A92">
        <w:rPr>
          <w:rFonts w:ascii="Times New Roman" w:hAnsi="Times New Roman" w:cs="Times New Roman"/>
          <w:sz w:val="24"/>
          <w:szCs w:val="24"/>
        </w:rPr>
        <w:t>Všechny podmínky závazných</w:t>
      </w:r>
      <w:r w:rsidR="00F4104E">
        <w:rPr>
          <w:rFonts w:ascii="Times New Roman" w:hAnsi="Times New Roman" w:cs="Times New Roman"/>
          <w:sz w:val="24"/>
          <w:szCs w:val="24"/>
        </w:rPr>
        <w:t xml:space="preserve"> stanovisek dotčených orgánů js</w:t>
      </w:r>
      <w:r w:rsidRPr="001C2A92">
        <w:rPr>
          <w:rFonts w:ascii="Times New Roman" w:hAnsi="Times New Roman" w:cs="Times New Roman"/>
          <w:sz w:val="24"/>
          <w:szCs w:val="24"/>
        </w:rPr>
        <w:t>ou zapracovány do této PD. Veškerá závazná stanoviska dotčených orgánů státní správy je stavebník povinen plně respektovat.</w:t>
      </w:r>
    </w:p>
    <w:p w14:paraId="7799BFAD" w14:textId="77777777" w:rsidR="00F67572" w:rsidRDefault="00BE30DA"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 xml:space="preserve">f) ochrana stavby podle jiných právních předpisů </w:t>
      </w:r>
      <w:r w:rsidR="00F67572" w:rsidRPr="00723D3C">
        <w:rPr>
          <w:rFonts w:ascii="Times New Roman" w:hAnsi="Times New Roman" w:cs="Times New Roman"/>
          <w:b/>
          <w:i/>
          <w:sz w:val="24"/>
          <w:szCs w:val="24"/>
        </w:rPr>
        <w:t>(např. zákon č.20/1987 Sb., o státní památkové péči, zákon č. 114/1992 Sb., o ochraně přírody a krajiny apod.),</w:t>
      </w:r>
    </w:p>
    <w:p w14:paraId="605B548B" w14:textId="77777777" w:rsidR="004018D0" w:rsidRDefault="00A56618" w:rsidP="004E189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Navržené stavební úpravy jsou konzultovány a schvalovány pracovníky muzea Ústí nad Labem</w:t>
      </w:r>
      <w:r w:rsidR="00F4104E">
        <w:rPr>
          <w:rFonts w:ascii="Times New Roman" w:hAnsi="Times New Roman" w:cs="Times New Roman"/>
          <w:sz w:val="24"/>
          <w:szCs w:val="24"/>
        </w:rPr>
        <w:t xml:space="preserve">. </w:t>
      </w:r>
    </w:p>
    <w:p w14:paraId="2AC74CB6" w14:textId="77777777" w:rsidR="00F67572" w:rsidRDefault="00F67572"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g) navrhované parametry stavby – zastavěná plocha, obestavěný prostor, užitná plocha, počet funkčních jednotek a jejich velikosti apod.,</w:t>
      </w:r>
    </w:p>
    <w:p w14:paraId="3AD6B164" w14:textId="77777777" w:rsidR="001C2A92" w:rsidRDefault="001C2A92" w:rsidP="004E1899">
      <w:pPr>
        <w:tabs>
          <w:tab w:val="left" w:pos="3544"/>
          <w:tab w:val="left" w:pos="5103"/>
          <w:tab w:val="left" w:pos="7797"/>
        </w:tabs>
        <w:spacing w:after="0" w:line="240" w:lineRule="auto"/>
        <w:jc w:val="both"/>
        <w:rPr>
          <w:rFonts w:ascii="Times New Roman" w:hAnsi="Times New Roman" w:cs="Times New Roman"/>
          <w:color w:val="000000" w:themeColor="text1"/>
          <w:sz w:val="24"/>
          <w:szCs w:val="24"/>
        </w:rPr>
        <w:sectPr w:rsidR="001C2A92" w:rsidSect="00CA7B73">
          <w:footerReference w:type="default" r:id="rId8"/>
          <w:pgSz w:w="11906" w:h="16838"/>
          <w:pgMar w:top="1134" w:right="851" w:bottom="851" w:left="851" w:header="709" w:footer="709" w:gutter="0"/>
          <w:cols w:space="708"/>
          <w:docGrid w:linePitch="360"/>
        </w:sectPr>
      </w:pPr>
    </w:p>
    <w:p w14:paraId="596029E9" w14:textId="77777777" w:rsidR="004018D0" w:rsidRPr="004018D0" w:rsidRDefault="004018D0" w:rsidP="004E1899">
      <w:pPr>
        <w:tabs>
          <w:tab w:val="left" w:pos="3544"/>
          <w:tab w:val="left" w:pos="5103"/>
          <w:tab w:val="left" w:pos="7797"/>
        </w:tabs>
        <w:spacing w:after="0" w:line="240" w:lineRule="auto"/>
        <w:jc w:val="both"/>
        <w:rPr>
          <w:rFonts w:ascii="Times New Roman" w:hAnsi="Times New Roman" w:cs="Times New Roman"/>
          <w:color w:val="000000" w:themeColor="text1"/>
          <w:sz w:val="24"/>
          <w:szCs w:val="24"/>
        </w:rPr>
      </w:pPr>
      <w:r w:rsidRPr="004018D0">
        <w:rPr>
          <w:rFonts w:ascii="Times New Roman" w:hAnsi="Times New Roman" w:cs="Times New Roman"/>
          <w:color w:val="000000" w:themeColor="text1"/>
          <w:sz w:val="24"/>
          <w:szCs w:val="24"/>
        </w:rPr>
        <w:t>Zastavěná plocha</w:t>
      </w:r>
      <w:r>
        <w:rPr>
          <w:rFonts w:ascii="Times New Roman" w:hAnsi="Times New Roman" w:cs="Times New Roman"/>
          <w:color w:val="000000" w:themeColor="text1"/>
          <w:sz w:val="24"/>
          <w:szCs w:val="24"/>
        </w:rPr>
        <w:t xml:space="preserve"> </w:t>
      </w:r>
      <w:r w:rsidR="00A56618">
        <w:rPr>
          <w:rFonts w:ascii="Times New Roman" w:hAnsi="Times New Roman" w:cs="Times New Roman"/>
          <w:color w:val="000000" w:themeColor="text1"/>
          <w:sz w:val="24"/>
          <w:szCs w:val="24"/>
        </w:rPr>
        <w:t>– nemění se</w:t>
      </w:r>
    </w:p>
    <w:p w14:paraId="5934AEA7" w14:textId="77777777" w:rsidR="00996F6C" w:rsidRDefault="00996F6C" w:rsidP="00996F6C">
      <w:pPr>
        <w:tabs>
          <w:tab w:val="left" w:pos="3402"/>
          <w:tab w:val="left" w:pos="4253"/>
        </w:tabs>
        <w:spacing w:after="0" w:line="240" w:lineRule="auto"/>
        <w:jc w:val="both"/>
        <w:rPr>
          <w:rFonts w:ascii="Times New Roman" w:hAnsi="Times New Roman" w:cs="Times New Roman"/>
          <w:sz w:val="24"/>
          <w:szCs w:val="24"/>
          <w:vertAlign w:val="superscript"/>
        </w:rPr>
      </w:pPr>
      <w:r w:rsidRPr="004D3402">
        <w:rPr>
          <w:rFonts w:ascii="Times New Roman" w:hAnsi="Times New Roman" w:cs="Times New Roman"/>
          <w:sz w:val="24"/>
          <w:szCs w:val="24"/>
        </w:rPr>
        <w:t>Obestavěný prostor</w:t>
      </w:r>
      <w:r w:rsidR="00A56618">
        <w:rPr>
          <w:rFonts w:ascii="Times New Roman" w:hAnsi="Times New Roman" w:cs="Times New Roman"/>
          <w:sz w:val="24"/>
          <w:szCs w:val="24"/>
        </w:rPr>
        <w:t xml:space="preserve"> – nemění se</w:t>
      </w:r>
    </w:p>
    <w:p w14:paraId="551D22CB" w14:textId="77777777" w:rsidR="0029368F" w:rsidRDefault="00F67572"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h) základn</w:t>
      </w:r>
      <w:r w:rsidR="00C52CB5">
        <w:rPr>
          <w:rFonts w:ascii="Times New Roman" w:hAnsi="Times New Roman" w:cs="Times New Roman"/>
          <w:b/>
          <w:i/>
          <w:sz w:val="24"/>
          <w:szCs w:val="24"/>
        </w:rPr>
        <w:t>í</w:t>
      </w:r>
      <w:r w:rsidRPr="00723D3C">
        <w:rPr>
          <w:rFonts w:ascii="Times New Roman" w:hAnsi="Times New Roman" w:cs="Times New Roman"/>
          <w:b/>
          <w:i/>
          <w:sz w:val="24"/>
          <w:szCs w:val="24"/>
        </w:rPr>
        <w:t xml:space="preserve"> bilance stavby – potřeby a spotřeby médií a hmot, hospodaření s dešťovou vodou, celkové produkované množství a druhy odpadů a emisí, třída energetické náročnosti budov apod.,</w:t>
      </w:r>
    </w:p>
    <w:p w14:paraId="59CCB5B0" w14:textId="77777777" w:rsidR="00C52CB5" w:rsidRDefault="001C2A92" w:rsidP="004E189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Navr</w:t>
      </w:r>
      <w:r w:rsidR="004018D0">
        <w:rPr>
          <w:rFonts w:ascii="Times New Roman" w:hAnsi="Times New Roman" w:cs="Times New Roman"/>
          <w:sz w:val="24"/>
          <w:szCs w:val="24"/>
        </w:rPr>
        <w:t xml:space="preserve">hovanými stavebními úpravami </w:t>
      </w:r>
      <w:r>
        <w:rPr>
          <w:rFonts w:ascii="Times New Roman" w:hAnsi="Times New Roman" w:cs="Times New Roman"/>
          <w:sz w:val="24"/>
          <w:szCs w:val="24"/>
        </w:rPr>
        <w:t xml:space="preserve">se </w:t>
      </w:r>
      <w:r w:rsidR="006D2A96">
        <w:rPr>
          <w:rFonts w:ascii="Times New Roman" w:hAnsi="Times New Roman" w:cs="Times New Roman"/>
          <w:sz w:val="24"/>
          <w:szCs w:val="24"/>
        </w:rPr>
        <w:t xml:space="preserve">potřeby a spotřeby </w:t>
      </w:r>
      <w:r>
        <w:rPr>
          <w:rFonts w:ascii="Times New Roman" w:hAnsi="Times New Roman" w:cs="Times New Roman"/>
          <w:sz w:val="24"/>
          <w:szCs w:val="24"/>
        </w:rPr>
        <w:t>nemění.</w:t>
      </w:r>
    </w:p>
    <w:p w14:paraId="1D630904" w14:textId="77777777" w:rsidR="00E8657F" w:rsidRPr="00E8657F" w:rsidRDefault="00E8657F" w:rsidP="00E8657F">
      <w:pPr>
        <w:spacing w:after="0" w:line="240" w:lineRule="auto"/>
        <w:jc w:val="both"/>
        <w:rPr>
          <w:rFonts w:ascii="Times New Roman" w:hAnsi="Times New Roman" w:cs="Times New Roman"/>
          <w:sz w:val="24"/>
          <w:szCs w:val="24"/>
        </w:rPr>
      </w:pPr>
      <w:r w:rsidRPr="00E8657F">
        <w:rPr>
          <w:rFonts w:ascii="Times New Roman" w:hAnsi="Times New Roman" w:cs="Times New Roman"/>
          <w:sz w:val="24"/>
          <w:szCs w:val="24"/>
        </w:rPr>
        <w:t>Odpady vzniklé při provádění stavby jsou zatříděny ve smyslu zákona č.541/2020 Zákona o odpadech, dle vyhlášky č.273/2021 Sb. o podrobnostech nakládání s odpady a v</w:t>
      </w:r>
      <w:r w:rsidRPr="00E8657F">
        <w:rPr>
          <w:rFonts w:ascii="Times New Roman" w:hAnsi="Times New Roman" w:cs="Times New Roman"/>
          <w:bCs/>
          <w:sz w:val="24"/>
          <w:szCs w:val="24"/>
        </w:rPr>
        <w:t>yhlášky č</w:t>
      </w:r>
      <w:r w:rsidRPr="00E8657F">
        <w:rPr>
          <w:rFonts w:ascii="Times New Roman" w:hAnsi="Times New Roman" w:cs="Times New Roman"/>
          <w:sz w:val="24"/>
          <w:szCs w:val="24"/>
        </w:rPr>
        <w:t xml:space="preserve">.8/2021 Sb. Vyhláška o Katalogu odpadů a posuzování vlastností odpadů (Katalog </w:t>
      </w:r>
      <w:proofErr w:type="gramStart"/>
      <w:r w:rsidRPr="00E8657F">
        <w:rPr>
          <w:rFonts w:ascii="Times New Roman" w:hAnsi="Times New Roman" w:cs="Times New Roman"/>
          <w:sz w:val="24"/>
          <w:szCs w:val="24"/>
        </w:rPr>
        <w:t>odpadů)  pro</w:t>
      </w:r>
      <w:proofErr w:type="gramEnd"/>
      <w:r w:rsidRPr="00E8657F">
        <w:rPr>
          <w:rFonts w:ascii="Times New Roman" w:hAnsi="Times New Roman" w:cs="Times New Roman"/>
          <w:sz w:val="24"/>
          <w:szCs w:val="24"/>
        </w:rPr>
        <w:t xml:space="preserve"> skupiny č.15 (odpadní obaly), č.17 (stavební a demoliční odpady) a č.20 (komunální odpady), seznam odpadů je uveden v příloze na konci této zprávy.</w:t>
      </w:r>
    </w:p>
    <w:p w14:paraId="7B5D9D64" w14:textId="77777777" w:rsidR="00E8657F" w:rsidRPr="00E8657F" w:rsidRDefault="00E8657F" w:rsidP="00E8657F">
      <w:pPr>
        <w:spacing w:after="0" w:line="240" w:lineRule="auto"/>
        <w:jc w:val="both"/>
        <w:rPr>
          <w:rFonts w:ascii="Times New Roman" w:hAnsi="Times New Roman" w:cs="Times New Roman"/>
          <w:sz w:val="24"/>
          <w:szCs w:val="24"/>
        </w:rPr>
      </w:pPr>
      <w:r w:rsidRPr="00E8657F">
        <w:rPr>
          <w:rFonts w:ascii="Times New Roman" w:hAnsi="Times New Roman" w:cs="Times New Roman"/>
          <w:sz w:val="24"/>
          <w:szCs w:val="24"/>
        </w:rPr>
        <w:t xml:space="preserve">Odpad bude likvidován stavebníkem v průběhu prací ve spolupráci s oprávněnou firmou a doklady budou předloženy při kolaudaci. </w:t>
      </w:r>
    </w:p>
    <w:p w14:paraId="516BF558" w14:textId="77777777" w:rsidR="00C52CB5" w:rsidRDefault="00C52CB5" w:rsidP="004E1899">
      <w:pPr>
        <w:pStyle w:val="Textpsmene"/>
        <w:numPr>
          <w:ilvl w:val="0"/>
          <w:numId w:val="0"/>
        </w:numPr>
        <w:outlineLvl w:val="9"/>
        <w:rPr>
          <w:i/>
          <w:szCs w:val="24"/>
        </w:rPr>
      </w:pPr>
      <w:r w:rsidRPr="004018D0">
        <w:rPr>
          <w:i/>
          <w:szCs w:val="24"/>
        </w:rPr>
        <w:t>Stavebními pracemi navrhovanými projektem není předpokládána mani</w:t>
      </w:r>
      <w:r w:rsidR="00447244" w:rsidRPr="004018D0">
        <w:rPr>
          <w:i/>
          <w:szCs w:val="24"/>
        </w:rPr>
        <w:t xml:space="preserve">pulace s materiály obsahujícími </w:t>
      </w:r>
      <w:r w:rsidRPr="004018D0">
        <w:rPr>
          <w:i/>
          <w:szCs w:val="24"/>
        </w:rPr>
        <w:t>asbest.</w:t>
      </w:r>
    </w:p>
    <w:p w14:paraId="35B02017" w14:textId="77777777" w:rsidR="00A56618" w:rsidRPr="00EA0046" w:rsidRDefault="00A56618" w:rsidP="00A56618">
      <w:pPr>
        <w:tabs>
          <w:tab w:val="left" w:pos="567"/>
        </w:tabs>
        <w:spacing w:after="0" w:line="240" w:lineRule="auto"/>
        <w:jc w:val="center"/>
        <w:rPr>
          <w:rFonts w:ascii="Times New Roman" w:eastAsia="Times New Roman" w:hAnsi="Times New Roman" w:cs="Times New Roman"/>
          <w:b/>
          <w:bCs/>
          <w:sz w:val="20"/>
          <w:szCs w:val="20"/>
          <w:lang w:eastAsia="cs-CZ"/>
        </w:rPr>
      </w:pPr>
      <w:r w:rsidRPr="00EA0046">
        <w:rPr>
          <w:rFonts w:ascii="Times New Roman" w:eastAsia="Times New Roman" w:hAnsi="Times New Roman" w:cs="Times New Roman"/>
          <w:b/>
          <w:bCs/>
          <w:sz w:val="20"/>
          <w:szCs w:val="20"/>
          <w:lang w:eastAsia="cs-CZ"/>
        </w:rPr>
        <w:t>KATALOG ODPADŮ</w:t>
      </w:r>
    </w:p>
    <w:p w14:paraId="40CBD425" w14:textId="77777777" w:rsidR="00A56618" w:rsidRPr="00EA0046" w:rsidRDefault="00A56618" w:rsidP="00A56618">
      <w:pPr>
        <w:tabs>
          <w:tab w:val="left" w:pos="567"/>
        </w:tabs>
        <w:spacing w:after="0" w:line="240" w:lineRule="auto"/>
        <w:jc w:val="center"/>
        <w:rPr>
          <w:rFonts w:ascii="Times New Roman" w:eastAsia="Times New Roman" w:hAnsi="Times New Roman" w:cs="Times New Roman"/>
          <w:b/>
          <w:bCs/>
          <w:sz w:val="20"/>
          <w:szCs w:val="20"/>
          <w:lang w:eastAsia="cs-CZ"/>
        </w:rPr>
      </w:pPr>
      <w:r w:rsidRPr="00EA0046">
        <w:rPr>
          <w:rFonts w:ascii="Times New Roman" w:eastAsia="Times New Roman" w:hAnsi="Times New Roman" w:cs="Times New Roman"/>
          <w:b/>
          <w:bCs/>
          <w:sz w:val="20"/>
          <w:szCs w:val="20"/>
          <w:lang w:eastAsia="cs-CZ"/>
        </w:rPr>
        <w:t>Příloha č.1 k vyhlášce č. 381/2001 Sb.</w:t>
      </w:r>
    </w:p>
    <w:p w14:paraId="66965559" w14:textId="77777777" w:rsidR="00A56618" w:rsidRPr="00EA0046" w:rsidRDefault="00A56618" w:rsidP="00A56618">
      <w:pPr>
        <w:tabs>
          <w:tab w:val="left" w:pos="567"/>
        </w:tabs>
        <w:spacing w:after="0" w:line="240" w:lineRule="auto"/>
        <w:jc w:val="both"/>
        <w:rPr>
          <w:rFonts w:ascii="Times New Roman" w:eastAsia="Times New Roman" w:hAnsi="Times New Roman" w:cs="Times New Roman"/>
          <w:sz w:val="20"/>
          <w:szCs w:val="20"/>
          <w:lang w:eastAsia="cs-CZ"/>
        </w:rPr>
      </w:pPr>
      <w:r w:rsidRPr="00EA0046">
        <w:rPr>
          <w:rFonts w:ascii="Times New Roman" w:eastAsia="Times New Roman" w:hAnsi="Times New Roman" w:cs="Times New Roman"/>
          <w:b/>
          <w:bCs/>
          <w:sz w:val="20"/>
          <w:szCs w:val="20"/>
          <w:lang w:eastAsia="cs-CZ"/>
        </w:rPr>
        <w:t>17</w:t>
      </w:r>
      <w:r w:rsidRPr="00EA0046">
        <w:rPr>
          <w:rFonts w:ascii="Times New Roman" w:eastAsia="Times New Roman" w:hAnsi="Times New Roman" w:cs="Times New Roman"/>
          <w:b/>
          <w:bCs/>
          <w:sz w:val="20"/>
          <w:szCs w:val="20"/>
          <w:lang w:eastAsia="cs-CZ"/>
        </w:rPr>
        <w:tab/>
        <w:t>STAVEBNÍ A DEMOLIČNÍ ODPADY (VČETNĚ VYTĚŽENÉ KONTAMINOVANÉ ZEMINY)</w:t>
      </w:r>
    </w:p>
    <w:p w14:paraId="3055233B" w14:textId="77777777" w:rsidR="00A56618" w:rsidRPr="00EA0046" w:rsidRDefault="00A56618" w:rsidP="00A56618">
      <w:pPr>
        <w:tabs>
          <w:tab w:val="left" w:pos="851"/>
          <w:tab w:val="left" w:pos="1134"/>
        </w:tabs>
        <w:spacing w:after="0" w:line="240" w:lineRule="auto"/>
        <w:jc w:val="both"/>
        <w:rPr>
          <w:rFonts w:ascii="Times New Roman" w:eastAsia="Times New Roman" w:hAnsi="Times New Roman" w:cs="Times New Roman"/>
          <w:sz w:val="20"/>
          <w:szCs w:val="20"/>
          <w:lang w:eastAsia="cs-CZ"/>
        </w:rPr>
      </w:pPr>
      <w:r w:rsidRPr="00EA0046">
        <w:rPr>
          <w:rFonts w:ascii="Times New Roman" w:eastAsia="Times New Roman" w:hAnsi="Times New Roman" w:cs="Times New Roman"/>
          <w:b/>
          <w:bCs/>
          <w:sz w:val="20"/>
          <w:szCs w:val="20"/>
          <w:lang w:eastAsia="cs-CZ"/>
        </w:rPr>
        <w:t>17 01</w:t>
      </w:r>
      <w:r w:rsidRPr="00EA0046">
        <w:rPr>
          <w:rFonts w:ascii="Times New Roman" w:eastAsia="Times New Roman" w:hAnsi="Times New Roman" w:cs="Times New Roman"/>
          <w:b/>
          <w:bCs/>
          <w:sz w:val="20"/>
          <w:szCs w:val="20"/>
          <w:lang w:eastAsia="cs-CZ"/>
        </w:rPr>
        <w:tab/>
        <w:t>Beton, cihly, tašky a keramika</w:t>
      </w:r>
    </w:p>
    <w:p w14:paraId="4D35577D" w14:textId="77777777" w:rsidR="00A56618" w:rsidRPr="00EA0046" w:rsidRDefault="00A56618" w:rsidP="00A56618">
      <w:pPr>
        <w:tabs>
          <w:tab w:val="left" w:pos="1134"/>
          <w:tab w:val="left" w:pos="1418"/>
        </w:tabs>
        <w:spacing w:after="0" w:line="240" w:lineRule="auto"/>
        <w:jc w:val="both"/>
        <w:rPr>
          <w:rFonts w:ascii="Times New Roman" w:eastAsia="Times New Roman" w:hAnsi="Times New Roman" w:cs="Times New Roman"/>
          <w:sz w:val="20"/>
          <w:szCs w:val="20"/>
          <w:lang w:eastAsia="cs-CZ"/>
        </w:rPr>
      </w:pPr>
      <w:r w:rsidRPr="00EA0046">
        <w:rPr>
          <w:rFonts w:ascii="Times New Roman" w:eastAsia="Times New Roman" w:hAnsi="Times New Roman" w:cs="Times New Roman"/>
          <w:sz w:val="20"/>
          <w:szCs w:val="20"/>
          <w:lang w:eastAsia="cs-CZ"/>
        </w:rPr>
        <w:t>17 01 01</w:t>
      </w:r>
      <w:r w:rsidRPr="00EA0046">
        <w:rPr>
          <w:rFonts w:ascii="Times New Roman" w:eastAsia="Times New Roman" w:hAnsi="Times New Roman" w:cs="Times New Roman"/>
          <w:sz w:val="20"/>
          <w:szCs w:val="20"/>
          <w:lang w:eastAsia="cs-CZ"/>
        </w:rPr>
        <w:tab/>
        <w:t>Beton</w:t>
      </w:r>
    </w:p>
    <w:p w14:paraId="126A3413" w14:textId="77777777" w:rsidR="00A56618" w:rsidRPr="00EA0046" w:rsidRDefault="00A56618" w:rsidP="00A56618">
      <w:pPr>
        <w:tabs>
          <w:tab w:val="left" w:pos="1134"/>
          <w:tab w:val="left" w:pos="1418"/>
        </w:tabs>
        <w:spacing w:after="0" w:line="240" w:lineRule="auto"/>
        <w:jc w:val="both"/>
        <w:rPr>
          <w:rFonts w:ascii="Times New Roman" w:eastAsia="Times New Roman" w:hAnsi="Times New Roman" w:cs="Times New Roman"/>
          <w:sz w:val="20"/>
          <w:szCs w:val="20"/>
          <w:lang w:eastAsia="cs-CZ"/>
        </w:rPr>
      </w:pPr>
      <w:r w:rsidRPr="00EA0046">
        <w:rPr>
          <w:rFonts w:ascii="Times New Roman" w:eastAsia="Times New Roman" w:hAnsi="Times New Roman" w:cs="Times New Roman"/>
          <w:sz w:val="20"/>
          <w:szCs w:val="20"/>
          <w:lang w:eastAsia="cs-CZ"/>
        </w:rPr>
        <w:t xml:space="preserve">17 01 02 </w:t>
      </w:r>
      <w:r w:rsidRPr="00EA0046">
        <w:rPr>
          <w:rFonts w:ascii="Times New Roman" w:eastAsia="Times New Roman" w:hAnsi="Times New Roman" w:cs="Times New Roman"/>
          <w:sz w:val="20"/>
          <w:szCs w:val="20"/>
          <w:lang w:eastAsia="cs-CZ"/>
        </w:rPr>
        <w:tab/>
        <w:t>Cihly</w:t>
      </w:r>
    </w:p>
    <w:p w14:paraId="0F5C7254" w14:textId="77777777" w:rsidR="00A56618" w:rsidRPr="00EA0046" w:rsidRDefault="00A56618" w:rsidP="00A56618">
      <w:pPr>
        <w:tabs>
          <w:tab w:val="left" w:pos="1134"/>
          <w:tab w:val="left" w:pos="1418"/>
        </w:tabs>
        <w:spacing w:after="0" w:line="240" w:lineRule="auto"/>
        <w:jc w:val="both"/>
        <w:rPr>
          <w:rFonts w:ascii="Times New Roman" w:eastAsia="Times New Roman" w:hAnsi="Times New Roman" w:cs="Times New Roman"/>
          <w:sz w:val="20"/>
          <w:szCs w:val="20"/>
          <w:lang w:eastAsia="cs-CZ"/>
        </w:rPr>
      </w:pPr>
      <w:r w:rsidRPr="00EA0046">
        <w:rPr>
          <w:rFonts w:ascii="Times New Roman" w:eastAsia="Times New Roman" w:hAnsi="Times New Roman" w:cs="Times New Roman"/>
          <w:sz w:val="20"/>
          <w:szCs w:val="20"/>
          <w:lang w:eastAsia="cs-CZ"/>
        </w:rPr>
        <w:t xml:space="preserve">17 01 03 </w:t>
      </w:r>
      <w:r w:rsidRPr="00EA0046">
        <w:rPr>
          <w:rFonts w:ascii="Times New Roman" w:eastAsia="Times New Roman" w:hAnsi="Times New Roman" w:cs="Times New Roman"/>
          <w:sz w:val="20"/>
          <w:szCs w:val="20"/>
          <w:lang w:eastAsia="cs-CZ"/>
        </w:rPr>
        <w:tab/>
        <w:t>Tašky a keramické výrobky</w:t>
      </w:r>
    </w:p>
    <w:p w14:paraId="689AC78C" w14:textId="77777777" w:rsidR="00A56618" w:rsidRPr="00EA0046" w:rsidRDefault="00A56618" w:rsidP="00A56618">
      <w:pPr>
        <w:tabs>
          <w:tab w:val="left" w:pos="1134"/>
          <w:tab w:val="left" w:pos="1418"/>
        </w:tabs>
        <w:spacing w:after="0" w:line="240" w:lineRule="auto"/>
        <w:ind w:left="1416" w:hanging="1416"/>
        <w:jc w:val="both"/>
        <w:rPr>
          <w:rFonts w:ascii="Times New Roman" w:eastAsia="Times New Roman" w:hAnsi="Times New Roman" w:cs="Times New Roman"/>
          <w:sz w:val="20"/>
          <w:szCs w:val="20"/>
          <w:lang w:eastAsia="cs-CZ"/>
        </w:rPr>
      </w:pPr>
      <w:r w:rsidRPr="00EA0046">
        <w:rPr>
          <w:rFonts w:ascii="Times New Roman" w:eastAsia="Times New Roman" w:hAnsi="Times New Roman" w:cs="Times New Roman"/>
          <w:sz w:val="20"/>
          <w:szCs w:val="20"/>
          <w:lang w:eastAsia="cs-CZ"/>
        </w:rPr>
        <w:t xml:space="preserve">17 01 07 </w:t>
      </w:r>
      <w:r w:rsidRPr="00EA0046">
        <w:rPr>
          <w:rFonts w:ascii="Times New Roman" w:eastAsia="Times New Roman" w:hAnsi="Times New Roman" w:cs="Times New Roman"/>
          <w:sz w:val="20"/>
          <w:szCs w:val="20"/>
          <w:lang w:eastAsia="cs-CZ"/>
        </w:rPr>
        <w:tab/>
        <w:t>Směsi nebo oddělené frakce betonu, cihel, tašek a keramických výrobků neuvedené pod číslem</w:t>
      </w:r>
    </w:p>
    <w:p w14:paraId="14E62732" w14:textId="77777777" w:rsidR="00A56618" w:rsidRPr="00EA0046" w:rsidRDefault="00A56618" w:rsidP="00A56618">
      <w:pPr>
        <w:tabs>
          <w:tab w:val="left" w:pos="0"/>
          <w:tab w:val="left" w:pos="1134"/>
        </w:tabs>
        <w:spacing w:after="0" w:line="240" w:lineRule="auto"/>
        <w:jc w:val="both"/>
        <w:rPr>
          <w:rFonts w:ascii="Times New Roman" w:eastAsia="Times New Roman" w:hAnsi="Times New Roman" w:cs="Times New Roman"/>
          <w:i/>
          <w:sz w:val="20"/>
          <w:szCs w:val="20"/>
          <w:lang w:eastAsia="cs-CZ"/>
        </w:rPr>
      </w:pPr>
      <w:r w:rsidRPr="00EA0046">
        <w:rPr>
          <w:rFonts w:ascii="Times New Roman" w:eastAsia="Times New Roman" w:hAnsi="Times New Roman" w:cs="Times New Roman"/>
          <w:i/>
          <w:sz w:val="20"/>
          <w:szCs w:val="20"/>
          <w:lang w:eastAsia="cs-CZ"/>
        </w:rPr>
        <w:t>Jedná se o odpad vzniklý během stavby RD, který bude uložen na příslušné skládce (sběrném dvoře) proti dokladu o uložení (vážnímu lístku) Předpokládané množství 1,8 T</w:t>
      </w:r>
    </w:p>
    <w:p w14:paraId="5C7A5AC4" w14:textId="77777777" w:rsidR="00A56618" w:rsidRPr="00EA0046" w:rsidRDefault="00A56618" w:rsidP="00A56618">
      <w:pPr>
        <w:tabs>
          <w:tab w:val="left" w:pos="851"/>
          <w:tab w:val="left" w:pos="1134"/>
        </w:tabs>
        <w:spacing w:after="0" w:line="240" w:lineRule="auto"/>
        <w:jc w:val="both"/>
        <w:rPr>
          <w:rFonts w:ascii="Times New Roman" w:eastAsia="Times New Roman" w:hAnsi="Times New Roman" w:cs="Times New Roman"/>
          <w:sz w:val="20"/>
          <w:szCs w:val="20"/>
          <w:lang w:eastAsia="cs-CZ"/>
        </w:rPr>
      </w:pPr>
      <w:r w:rsidRPr="00EA0046">
        <w:rPr>
          <w:rFonts w:ascii="Times New Roman" w:eastAsia="Times New Roman" w:hAnsi="Times New Roman" w:cs="Times New Roman"/>
          <w:b/>
          <w:bCs/>
          <w:sz w:val="20"/>
          <w:szCs w:val="20"/>
          <w:lang w:eastAsia="cs-CZ"/>
        </w:rPr>
        <w:t xml:space="preserve">17 02 </w:t>
      </w:r>
      <w:r w:rsidRPr="00EA0046">
        <w:rPr>
          <w:rFonts w:ascii="Times New Roman" w:eastAsia="Times New Roman" w:hAnsi="Times New Roman" w:cs="Times New Roman"/>
          <w:b/>
          <w:bCs/>
          <w:sz w:val="20"/>
          <w:szCs w:val="20"/>
          <w:lang w:eastAsia="cs-CZ"/>
        </w:rPr>
        <w:tab/>
        <w:t>Dřevo, sklo a plasty</w:t>
      </w:r>
    </w:p>
    <w:p w14:paraId="5CF8F47B" w14:textId="77777777" w:rsidR="00A56618" w:rsidRPr="00EA0046" w:rsidRDefault="00A56618" w:rsidP="00A56618">
      <w:pPr>
        <w:tabs>
          <w:tab w:val="left" w:pos="1134"/>
          <w:tab w:val="left" w:pos="1418"/>
        </w:tabs>
        <w:spacing w:after="0" w:line="240" w:lineRule="auto"/>
        <w:jc w:val="both"/>
        <w:rPr>
          <w:rFonts w:ascii="Times New Roman" w:eastAsia="Times New Roman" w:hAnsi="Times New Roman" w:cs="Times New Roman"/>
          <w:sz w:val="20"/>
          <w:szCs w:val="20"/>
          <w:lang w:eastAsia="cs-CZ"/>
        </w:rPr>
      </w:pPr>
      <w:r w:rsidRPr="00EA0046">
        <w:rPr>
          <w:rFonts w:ascii="Times New Roman" w:eastAsia="Times New Roman" w:hAnsi="Times New Roman" w:cs="Times New Roman"/>
          <w:sz w:val="20"/>
          <w:szCs w:val="20"/>
          <w:lang w:eastAsia="cs-CZ"/>
        </w:rPr>
        <w:t>17 02 01</w:t>
      </w:r>
      <w:r w:rsidRPr="00EA0046">
        <w:rPr>
          <w:rFonts w:ascii="Times New Roman" w:eastAsia="Times New Roman" w:hAnsi="Times New Roman" w:cs="Times New Roman"/>
          <w:sz w:val="20"/>
          <w:szCs w:val="20"/>
          <w:lang w:eastAsia="cs-CZ"/>
        </w:rPr>
        <w:tab/>
        <w:t>Dřevo</w:t>
      </w:r>
    </w:p>
    <w:p w14:paraId="55C8065F" w14:textId="77777777" w:rsidR="00A56618" w:rsidRPr="00EA0046" w:rsidRDefault="00A56618" w:rsidP="00A56618">
      <w:pPr>
        <w:tabs>
          <w:tab w:val="left" w:pos="1134"/>
          <w:tab w:val="left" w:pos="1418"/>
        </w:tabs>
        <w:spacing w:after="0" w:line="240" w:lineRule="auto"/>
        <w:jc w:val="both"/>
        <w:rPr>
          <w:rFonts w:ascii="Times New Roman" w:eastAsia="Times New Roman" w:hAnsi="Times New Roman" w:cs="Times New Roman"/>
          <w:sz w:val="20"/>
          <w:szCs w:val="20"/>
          <w:lang w:eastAsia="cs-CZ"/>
        </w:rPr>
      </w:pPr>
      <w:r w:rsidRPr="00EA0046">
        <w:rPr>
          <w:rFonts w:ascii="Times New Roman" w:eastAsia="Times New Roman" w:hAnsi="Times New Roman" w:cs="Times New Roman"/>
          <w:sz w:val="20"/>
          <w:szCs w:val="20"/>
          <w:lang w:eastAsia="cs-CZ"/>
        </w:rPr>
        <w:t xml:space="preserve">17 02 02 </w:t>
      </w:r>
      <w:r w:rsidRPr="00EA0046">
        <w:rPr>
          <w:rFonts w:ascii="Times New Roman" w:eastAsia="Times New Roman" w:hAnsi="Times New Roman" w:cs="Times New Roman"/>
          <w:sz w:val="20"/>
          <w:szCs w:val="20"/>
          <w:lang w:eastAsia="cs-CZ"/>
        </w:rPr>
        <w:tab/>
        <w:t>Sklo</w:t>
      </w:r>
    </w:p>
    <w:p w14:paraId="75A955BB" w14:textId="77777777" w:rsidR="00A56618" w:rsidRPr="00EA0046" w:rsidRDefault="00A56618" w:rsidP="00A56618">
      <w:pPr>
        <w:tabs>
          <w:tab w:val="left" w:pos="1134"/>
          <w:tab w:val="left" w:pos="1418"/>
        </w:tabs>
        <w:spacing w:after="0" w:line="240" w:lineRule="auto"/>
        <w:jc w:val="both"/>
        <w:rPr>
          <w:rFonts w:ascii="Times New Roman" w:eastAsia="Times New Roman" w:hAnsi="Times New Roman" w:cs="Times New Roman"/>
          <w:sz w:val="20"/>
          <w:szCs w:val="20"/>
          <w:lang w:eastAsia="cs-CZ"/>
        </w:rPr>
      </w:pPr>
      <w:r w:rsidRPr="00EA0046">
        <w:rPr>
          <w:rFonts w:ascii="Times New Roman" w:eastAsia="Times New Roman" w:hAnsi="Times New Roman" w:cs="Times New Roman"/>
          <w:sz w:val="20"/>
          <w:szCs w:val="20"/>
          <w:lang w:eastAsia="cs-CZ"/>
        </w:rPr>
        <w:t xml:space="preserve">17 02 03 </w:t>
      </w:r>
      <w:r w:rsidRPr="00EA0046">
        <w:rPr>
          <w:rFonts w:ascii="Times New Roman" w:eastAsia="Times New Roman" w:hAnsi="Times New Roman" w:cs="Times New Roman"/>
          <w:sz w:val="20"/>
          <w:szCs w:val="20"/>
          <w:lang w:eastAsia="cs-CZ"/>
        </w:rPr>
        <w:tab/>
        <w:t>Plasty</w:t>
      </w:r>
    </w:p>
    <w:p w14:paraId="7C4AE45C" w14:textId="77777777" w:rsidR="00A56618" w:rsidRPr="00EA0046" w:rsidRDefault="00A56618" w:rsidP="00A56618">
      <w:pPr>
        <w:tabs>
          <w:tab w:val="left" w:pos="0"/>
          <w:tab w:val="left" w:pos="1134"/>
        </w:tabs>
        <w:spacing w:after="0" w:line="240" w:lineRule="auto"/>
        <w:jc w:val="both"/>
        <w:rPr>
          <w:rFonts w:ascii="Times New Roman" w:eastAsia="Times New Roman" w:hAnsi="Times New Roman" w:cs="Times New Roman"/>
          <w:i/>
          <w:sz w:val="20"/>
          <w:szCs w:val="20"/>
          <w:lang w:eastAsia="cs-CZ"/>
        </w:rPr>
      </w:pPr>
      <w:r w:rsidRPr="00EA0046">
        <w:rPr>
          <w:rFonts w:ascii="Times New Roman" w:eastAsia="Times New Roman" w:hAnsi="Times New Roman" w:cs="Times New Roman"/>
          <w:i/>
          <w:sz w:val="20"/>
          <w:szCs w:val="20"/>
          <w:lang w:eastAsia="cs-CZ"/>
        </w:rPr>
        <w:t>Dřevěný odpad bude bezezbytku využit na stavbě., skleněný a plastový odpad budou uloženy v příslušných kontejnerech tomu určených. Předpokládané množství plastového odpadu 0,2 T</w:t>
      </w:r>
    </w:p>
    <w:p w14:paraId="6027A052" w14:textId="77777777" w:rsidR="00A56618" w:rsidRPr="00EA0046" w:rsidRDefault="00A56618" w:rsidP="00A56618">
      <w:pPr>
        <w:tabs>
          <w:tab w:val="left" w:pos="851"/>
          <w:tab w:val="left" w:pos="1134"/>
        </w:tabs>
        <w:spacing w:after="0" w:line="240" w:lineRule="auto"/>
        <w:jc w:val="both"/>
        <w:rPr>
          <w:rFonts w:ascii="Times New Roman" w:eastAsia="Times New Roman" w:hAnsi="Times New Roman" w:cs="Times New Roman"/>
          <w:sz w:val="20"/>
          <w:szCs w:val="20"/>
          <w:lang w:eastAsia="cs-CZ"/>
        </w:rPr>
      </w:pPr>
      <w:r w:rsidRPr="00EA0046">
        <w:rPr>
          <w:rFonts w:ascii="Times New Roman" w:eastAsia="Times New Roman" w:hAnsi="Times New Roman" w:cs="Times New Roman"/>
          <w:b/>
          <w:bCs/>
          <w:sz w:val="20"/>
          <w:szCs w:val="20"/>
          <w:lang w:eastAsia="cs-CZ"/>
        </w:rPr>
        <w:t xml:space="preserve">17 03 </w:t>
      </w:r>
      <w:r w:rsidRPr="00EA0046">
        <w:rPr>
          <w:rFonts w:ascii="Times New Roman" w:eastAsia="Times New Roman" w:hAnsi="Times New Roman" w:cs="Times New Roman"/>
          <w:b/>
          <w:bCs/>
          <w:sz w:val="20"/>
          <w:szCs w:val="20"/>
          <w:lang w:eastAsia="cs-CZ"/>
        </w:rPr>
        <w:tab/>
        <w:t>Asfaltové směsi, dehet a výrobky z dehtu</w:t>
      </w:r>
    </w:p>
    <w:p w14:paraId="6B3E5037" w14:textId="77777777" w:rsidR="00A56618" w:rsidRPr="00EA0046" w:rsidRDefault="00A56618" w:rsidP="00A56618">
      <w:pPr>
        <w:tabs>
          <w:tab w:val="left" w:pos="1134"/>
          <w:tab w:val="left" w:pos="1418"/>
        </w:tabs>
        <w:spacing w:after="0" w:line="240" w:lineRule="auto"/>
        <w:jc w:val="both"/>
        <w:rPr>
          <w:rFonts w:ascii="Times New Roman" w:eastAsia="Times New Roman" w:hAnsi="Times New Roman" w:cs="Times New Roman"/>
          <w:sz w:val="20"/>
          <w:szCs w:val="20"/>
          <w:lang w:eastAsia="cs-CZ"/>
        </w:rPr>
      </w:pPr>
      <w:r w:rsidRPr="00EA0046">
        <w:rPr>
          <w:rFonts w:ascii="Times New Roman" w:eastAsia="Times New Roman" w:hAnsi="Times New Roman" w:cs="Times New Roman"/>
          <w:sz w:val="20"/>
          <w:szCs w:val="20"/>
          <w:lang w:eastAsia="cs-CZ"/>
        </w:rPr>
        <w:t>17 03 01*</w:t>
      </w:r>
      <w:r w:rsidRPr="00EA0046">
        <w:rPr>
          <w:rFonts w:ascii="Times New Roman" w:eastAsia="Times New Roman" w:hAnsi="Times New Roman" w:cs="Times New Roman"/>
          <w:sz w:val="20"/>
          <w:szCs w:val="20"/>
          <w:lang w:eastAsia="cs-CZ"/>
        </w:rPr>
        <w:tab/>
        <w:t>Asfaltové směsi obsahující dehet</w:t>
      </w:r>
    </w:p>
    <w:p w14:paraId="5098336F" w14:textId="77777777" w:rsidR="00A56618" w:rsidRPr="00EA0046" w:rsidRDefault="00A56618" w:rsidP="00A56618">
      <w:pPr>
        <w:tabs>
          <w:tab w:val="left" w:pos="1134"/>
          <w:tab w:val="left" w:pos="1418"/>
        </w:tabs>
        <w:spacing w:after="0" w:line="240" w:lineRule="auto"/>
        <w:jc w:val="both"/>
        <w:rPr>
          <w:rFonts w:ascii="Times New Roman" w:eastAsia="Times New Roman" w:hAnsi="Times New Roman" w:cs="Times New Roman"/>
          <w:i/>
          <w:sz w:val="20"/>
          <w:szCs w:val="20"/>
          <w:lang w:eastAsia="cs-CZ"/>
        </w:rPr>
      </w:pPr>
      <w:r w:rsidRPr="00EA0046">
        <w:rPr>
          <w:rFonts w:ascii="Times New Roman" w:eastAsia="Times New Roman" w:hAnsi="Times New Roman" w:cs="Times New Roman"/>
          <w:i/>
          <w:sz w:val="20"/>
          <w:szCs w:val="20"/>
          <w:lang w:eastAsia="cs-CZ"/>
        </w:rPr>
        <w:t xml:space="preserve">Jedná se o odpad vzniklý během stavby RD – pokládky hydroizolace </w:t>
      </w:r>
      <w:proofErr w:type="gramStart"/>
      <w:r w:rsidRPr="00EA0046">
        <w:rPr>
          <w:rFonts w:ascii="Times New Roman" w:eastAsia="Times New Roman" w:hAnsi="Times New Roman" w:cs="Times New Roman"/>
          <w:i/>
          <w:sz w:val="20"/>
          <w:szCs w:val="20"/>
          <w:lang w:eastAsia="cs-CZ"/>
        </w:rPr>
        <w:t>a  předpokládá</w:t>
      </w:r>
      <w:proofErr w:type="gramEnd"/>
      <w:r w:rsidRPr="00EA0046">
        <w:rPr>
          <w:rFonts w:ascii="Times New Roman" w:eastAsia="Times New Roman" w:hAnsi="Times New Roman" w:cs="Times New Roman"/>
          <w:i/>
          <w:sz w:val="20"/>
          <w:szCs w:val="20"/>
          <w:lang w:eastAsia="cs-CZ"/>
        </w:rPr>
        <w:t xml:space="preserve"> se minimální. Materiál je objednáván tak, aby byl maximálně využit beze zbytků.</w:t>
      </w:r>
    </w:p>
    <w:p w14:paraId="79FA0110" w14:textId="77777777" w:rsidR="00A56618" w:rsidRPr="00EA0046" w:rsidRDefault="00A56618" w:rsidP="00A56618">
      <w:pPr>
        <w:tabs>
          <w:tab w:val="left" w:pos="1134"/>
          <w:tab w:val="left" w:pos="1418"/>
        </w:tabs>
        <w:spacing w:after="0" w:line="240" w:lineRule="auto"/>
        <w:jc w:val="both"/>
        <w:rPr>
          <w:rFonts w:ascii="Times New Roman" w:eastAsia="Times New Roman" w:hAnsi="Times New Roman" w:cs="Times New Roman"/>
          <w:i/>
          <w:sz w:val="20"/>
          <w:szCs w:val="20"/>
          <w:lang w:eastAsia="cs-CZ"/>
        </w:rPr>
      </w:pPr>
      <w:r w:rsidRPr="00EA0046">
        <w:rPr>
          <w:rFonts w:ascii="Times New Roman" w:eastAsia="Times New Roman" w:hAnsi="Times New Roman" w:cs="Times New Roman"/>
          <w:b/>
          <w:bCs/>
          <w:sz w:val="20"/>
          <w:szCs w:val="20"/>
          <w:lang w:eastAsia="cs-CZ"/>
        </w:rPr>
        <w:t xml:space="preserve">17 04 </w:t>
      </w:r>
      <w:r w:rsidRPr="00EA0046">
        <w:rPr>
          <w:rFonts w:ascii="Times New Roman" w:eastAsia="Times New Roman" w:hAnsi="Times New Roman" w:cs="Times New Roman"/>
          <w:b/>
          <w:bCs/>
          <w:sz w:val="20"/>
          <w:szCs w:val="20"/>
          <w:lang w:eastAsia="cs-CZ"/>
        </w:rPr>
        <w:tab/>
        <w:t>Kovy (včetně jejich slitin)</w:t>
      </w:r>
    </w:p>
    <w:p w14:paraId="0707B78E" w14:textId="77777777" w:rsidR="00A56618" w:rsidRPr="00EA0046" w:rsidRDefault="00A56618" w:rsidP="00A56618">
      <w:pPr>
        <w:tabs>
          <w:tab w:val="left" w:pos="1134"/>
          <w:tab w:val="left" w:pos="1418"/>
        </w:tabs>
        <w:spacing w:after="0" w:line="240" w:lineRule="auto"/>
        <w:jc w:val="both"/>
        <w:rPr>
          <w:rFonts w:ascii="Times New Roman" w:eastAsia="Times New Roman" w:hAnsi="Times New Roman" w:cs="Times New Roman"/>
          <w:sz w:val="20"/>
          <w:szCs w:val="20"/>
          <w:lang w:eastAsia="cs-CZ"/>
        </w:rPr>
      </w:pPr>
      <w:r w:rsidRPr="00EA0046">
        <w:rPr>
          <w:rFonts w:ascii="Times New Roman" w:eastAsia="Times New Roman" w:hAnsi="Times New Roman" w:cs="Times New Roman"/>
          <w:sz w:val="20"/>
          <w:szCs w:val="20"/>
          <w:lang w:eastAsia="cs-CZ"/>
        </w:rPr>
        <w:t xml:space="preserve">17 04 05 </w:t>
      </w:r>
      <w:r w:rsidRPr="00EA0046">
        <w:rPr>
          <w:rFonts w:ascii="Times New Roman" w:eastAsia="Times New Roman" w:hAnsi="Times New Roman" w:cs="Times New Roman"/>
          <w:sz w:val="20"/>
          <w:szCs w:val="20"/>
          <w:lang w:eastAsia="cs-CZ"/>
        </w:rPr>
        <w:tab/>
        <w:t>Železo a ocel</w:t>
      </w:r>
    </w:p>
    <w:p w14:paraId="4E197610" w14:textId="77777777" w:rsidR="00A56618" w:rsidRPr="00EA0046" w:rsidRDefault="00A56618" w:rsidP="0033471B">
      <w:pPr>
        <w:tabs>
          <w:tab w:val="left" w:pos="1134"/>
          <w:tab w:val="left" w:pos="1418"/>
        </w:tabs>
        <w:spacing w:after="0" w:line="240" w:lineRule="auto"/>
        <w:jc w:val="both"/>
        <w:rPr>
          <w:rFonts w:ascii="Times New Roman" w:eastAsia="Times New Roman" w:hAnsi="Times New Roman" w:cs="Times New Roman"/>
          <w:i/>
          <w:sz w:val="20"/>
          <w:szCs w:val="20"/>
          <w:lang w:eastAsia="cs-CZ"/>
        </w:rPr>
      </w:pPr>
      <w:r w:rsidRPr="00EA0046">
        <w:rPr>
          <w:rFonts w:ascii="Times New Roman" w:eastAsia="Times New Roman" w:hAnsi="Times New Roman" w:cs="Times New Roman"/>
          <w:i/>
          <w:sz w:val="20"/>
          <w:szCs w:val="20"/>
          <w:lang w:eastAsia="cs-CZ"/>
        </w:rPr>
        <w:t>Případný odpad, pokud nebude možné jeho uskladnění a další využití, bude odvezen do sběrných surovin.</w:t>
      </w:r>
    </w:p>
    <w:p w14:paraId="41D3157C" w14:textId="77777777" w:rsidR="00F67572" w:rsidRDefault="00F67572"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i) základní předpoklady výstavby – časové údaje o realizaci stavby, členění na etapy,</w:t>
      </w:r>
    </w:p>
    <w:p w14:paraId="59EC0F6F" w14:textId="77777777" w:rsidR="004018D0" w:rsidRDefault="004018D0" w:rsidP="004E1899">
      <w:pPr>
        <w:pStyle w:val="Textpsmene"/>
        <w:numPr>
          <w:ilvl w:val="0"/>
          <w:numId w:val="0"/>
        </w:numPr>
        <w:tabs>
          <w:tab w:val="left" w:pos="1418"/>
          <w:tab w:val="left" w:pos="5670"/>
        </w:tabs>
        <w:spacing w:before="120"/>
        <w:outlineLvl w:val="9"/>
      </w:pPr>
      <w:r w:rsidRPr="001F0F1B">
        <w:lastRenderedPageBreak/>
        <w:t>Stavb</w:t>
      </w:r>
      <w:r w:rsidR="0013446B" w:rsidRPr="001F0F1B">
        <w:t>a n</w:t>
      </w:r>
      <w:r w:rsidRPr="001F0F1B">
        <w:t>e</w:t>
      </w:r>
      <w:r w:rsidR="0013446B" w:rsidRPr="001F0F1B">
        <w:t>ní</w:t>
      </w:r>
      <w:r w:rsidRPr="001F0F1B">
        <w:t xml:space="preserve"> členěna</w:t>
      </w:r>
      <w:r w:rsidR="0013446B" w:rsidRPr="001F0F1B">
        <w:t xml:space="preserve"> na jednotlivé stavební objekty.</w:t>
      </w:r>
      <w:r w:rsidR="0013446B">
        <w:t xml:space="preserve"> </w:t>
      </w:r>
      <w:r>
        <w:t xml:space="preserve"> </w:t>
      </w:r>
    </w:p>
    <w:p w14:paraId="501909E9" w14:textId="77777777" w:rsidR="00F67572" w:rsidRDefault="00F67572"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j) orientační náklady stavby,</w:t>
      </w:r>
    </w:p>
    <w:p w14:paraId="6B9E21C2" w14:textId="77777777" w:rsidR="00C70547" w:rsidRDefault="004018D0" w:rsidP="004E1899">
      <w:pPr>
        <w:spacing w:after="120" w:line="240" w:lineRule="auto"/>
        <w:rPr>
          <w:rFonts w:ascii="Times New Roman" w:hAnsi="Times New Roman" w:cs="Times New Roman"/>
          <w:sz w:val="24"/>
          <w:szCs w:val="24"/>
        </w:rPr>
      </w:pPr>
      <w:r>
        <w:rPr>
          <w:rFonts w:ascii="Times New Roman" w:hAnsi="Times New Roman" w:cs="Times New Roman"/>
          <w:sz w:val="24"/>
          <w:szCs w:val="24"/>
        </w:rPr>
        <w:t>Viz. položkový rozpočet</w:t>
      </w:r>
    </w:p>
    <w:p w14:paraId="2C8201D2" w14:textId="77777777" w:rsidR="00F67572" w:rsidRPr="00723D3C" w:rsidRDefault="00F67572" w:rsidP="004E1899">
      <w:pPr>
        <w:spacing w:before="120" w:after="0" w:line="240" w:lineRule="auto"/>
        <w:rPr>
          <w:rFonts w:ascii="Times New Roman" w:hAnsi="Times New Roman" w:cs="Times New Roman"/>
          <w:b/>
          <w:sz w:val="24"/>
          <w:szCs w:val="24"/>
        </w:rPr>
      </w:pPr>
      <w:r w:rsidRPr="00723D3C">
        <w:rPr>
          <w:rFonts w:ascii="Times New Roman" w:hAnsi="Times New Roman" w:cs="Times New Roman"/>
          <w:b/>
          <w:sz w:val="24"/>
          <w:szCs w:val="24"/>
        </w:rPr>
        <w:t>B.2.2 Celkové urbanistické a architektonické řešení</w:t>
      </w:r>
    </w:p>
    <w:p w14:paraId="128C8FF6" w14:textId="77777777" w:rsidR="00F67572" w:rsidRDefault="00F67572"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a) urbanismus – územní regulace, kompozice prostorového řešení,</w:t>
      </w:r>
    </w:p>
    <w:p w14:paraId="357B8C76" w14:textId="77777777" w:rsidR="003A564C" w:rsidRPr="00296323" w:rsidRDefault="003A564C" w:rsidP="003A564C">
      <w:pPr>
        <w:pStyle w:val="Zkladntext22"/>
        <w:jc w:val="both"/>
        <w:rPr>
          <w:szCs w:val="24"/>
        </w:rPr>
      </w:pPr>
      <w:r w:rsidRPr="00922F4D">
        <w:rPr>
          <w:szCs w:val="24"/>
        </w:rPr>
        <w:t xml:space="preserve">Urbanistické a architektonické řešení stavby je zřejmé z výkresové části dokumentace – výkresy pohledů. Cílem řešení stavby bylo </w:t>
      </w:r>
      <w:r>
        <w:rPr>
          <w:szCs w:val="24"/>
        </w:rPr>
        <w:t>ve stávajících</w:t>
      </w:r>
      <w:r w:rsidRPr="00922F4D">
        <w:rPr>
          <w:szCs w:val="24"/>
        </w:rPr>
        <w:t xml:space="preserve"> objekt</w:t>
      </w:r>
      <w:r>
        <w:rPr>
          <w:szCs w:val="24"/>
        </w:rPr>
        <w:t>ech roubeného domu a kovárny navrhnout zázemí pro expozice muzea s ukázkou venkovského bydlení a provozu kovárny. Objekt je situován v ulici Kovářská v obci Povrly, v klidné části obce. Je dobře přístupný, nedaleko je veřejné parkoviště. Celý komplex je oplocený.</w:t>
      </w:r>
    </w:p>
    <w:p w14:paraId="5FC85844" w14:textId="77777777" w:rsidR="00F67572" w:rsidRDefault="00F67572"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b) architektonické řešení – kompozice tvarového řešení, materiálové a barevné řešení,</w:t>
      </w:r>
    </w:p>
    <w:p w14:paraId="23EF1AE5" w14:textId="77777777" w:rsidR="003A564C" w:rsidRPr="003A564C" w:rsidRDefault="003A564C" w:rsidP="003A564C">
      <w:pPr>
        <w:spacing w:before="120" w:after="0" w:line="240" w:lineRule="auto"/>
        <w:jc w:val="both"/>
        <w:rPr>
          <w:rFonts w:ascii="Times New Roman" w:eastAsia="Times New Roman" w:hAnsi="Times New Roman" w:cs="Times New Roman"/>
          <w:sz w:val="24"/>
          <w:szCs w:val="24"/>
          <w:lang w:eastAsia="cs-CZ"/>
        </w:rPr>
      </w:pPr>
      <w:r w:rsidRPr="003A564C">
        <w:rPr>
          <w:rFonts w:ascii="Times New Roman" w:eastAsia="Times New Roman" w:hAnsi="Times New Roman" w:cs="Times New Roman"/>
          <w:sz w:val="24"/>
          <w:szCs w:val="24"/>
          <w:lang w:eastAsia="cs-CZ"/>
        </w:rPr>
        <w:t>Výchozím bodem zřizovaného muzea je autentický prostor, který při vhodné rekonstr</w:t>
      </w:r>
      <w:r w:rsidR="00F4104E">
        <w:rPr>
          <w:rFonts w:ascii="Times New Roman" w:eastAsia="Times New Roman" w:hAnsi="Times New Roman" w:cs="Times New Roman"/>
          <w:sz w:val="24"/>
          <w:szCs w:val="24"/>
          <w:lang w:eastAsia="cs-CZ"/>
        </w:rPr>
        <w:t>ukci a maximální míře konzervace</w:t>
      </w:r>
      <w:r w:rsidRPr="003A564C">
        <w:rPr>
          <w:rFonts w:ascii="Times New Roman" w:eastAsia="Times New Roman" w:hAnsi="Times New Roman" w:cs="Times New Roman"/>
          <w:sz w:val="24"/>
          <w:szCs w:val="24"/>
          <w:lang w:eastAsia="cs-CZ"/>
        </w:rPr>
        <w:t xml:space="preserve"> stávajících hodnotných prvků bude sám o sobě nositelem jedné interpretované linie. Zachovalé souvrství různých překrývajících se stavebních postupů a konstrukcí je jedinečným studijním i „archivačním“ materiálem se specifickou poetikou a hodnotnými kulturně historickými a stavebními vrstvami.</w:t>
      </w:r>
    </w:p>
    <w:p w14:paraId="26E79624" w14:textId="77777777" w:rsidR="003A564C" w:rsidRPr="003A564C" w:rsidRDefault="00A92B68" w:rsidP="003A564C">
      <w:pPr>
        <w:spacing w:before="120" w:after="0" w:line="240" w:lineRule="auto"/>
        <w:jc w:val="both"/>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 xml:space="preserve">Stavební </w:t>
      </w:r>
      <w:r w:rsidRPr="003A564C">
        <w:rPr>
          <w:rFonts w:ascii="Times New Roman" w:eastAsia="Times New Roman" w:hAnsi="Times New Roman" w:cs="Times New Roman"/>
          <w:sz w:val="24"/>
          <w:szCs w:val="24"/>
          <w:lang w:eastAsia="cs-CZ"/>
        </w:rPr>
        <w:t>projekt vychází z</w:t>
      </w:r>
      <w:r>
        <w:rPr>
          <w:rFonts w:ascii="Times New Roman" w:eastAsia="Times New Roman" w:hAnsi="Times New Roman" w:cs="Times New Roman"/>
          <w:sz w:val="24"/>
          <w:szCs w:val="24"/>
          <w:lang w:eastAsia="cs-CZ"/>
        </w:rPr>
        <w:t> návrhu koncepce pracovníků Muzea města Ústí nad Labem „</w:t>
      </w:r>
      <w:proofErr w:type="spellStart"/>
      <w:r>
        <w:rPr>
          <w:rFonts w:ascii="Times New Roman" w:eastAsia="Times New Roman" w:hAnsi="Times New Roman" w:cs="Times New Roman"/>
          <w:sz w:val="24"/>
          <w:szCs w:val="24"/>
          <w:lang w:eastAsia="cs-CZ"/>
        </w:rPr>
        <w:t>Jenatschkeho</w:t>
      </w:r>
      <w:proofErr w:type="spellEnd"/>
      <w:r>
        <w:rPr>
          <w:rFonts w:ascii="Times New Roman" w:eastAsia="Times New Roman" w:hAnsi="Times New Roman" w:cs="Times New Roman"/>
          <w:sz w:val="24"/>
          <w:szCs w:val="24"/>
          <w:lang w:eastAsia="cs-CZ"/>
        </w:rPr>
        <w:t xml:space="preserve"> </w:t>
      </w:r>
      <w:proofErr w:type="gramStart"/>
      <w:r>
        <w:rPr>
          <w:rFonts w:ascii="Times New Roman" w:eastAsia="Times New Roman" w:hAnsi="Times New Roman" w:cs="Times New Roman"/>
          <w:sz w:val="24"/>
          <w:szCs w:val="24"/>
          <w:lang w:eastAsia="cs-CZ"/>
        </w:rPr>
        <w:t>kovárna - Muzeum</w:t>
      </w:r>
      <w:proofErr w:type="gramEnd"/>
      <w:r>
        <w:rPr>
          <w:rFonts w:ascii="Times New Roman" w:eastAsia="Times New Roman" w:hAnsi="Times New Roman" w:cs="Times New Roman"/>
          <w:sz w:val="24"/>
          <w:szCs w:val="24"/>
          <w:lang w:eastAsia="cs-CZ"/>
        </w:rPr>
        <w:t xml:space="preserve"> Povrly“ - září/říjen 2023. </w:t>
      </w:r>
      <w:r w:rsidR="003A564C" w:rsidRPr="003A564C">
        <w:rPr>
          <w:rFonts w:ascii="Times New Roman" w:eastAsia="Times New Roman" w:hAnsi="Times New Roman" w:cs="Times New Roman"/>
          <w:sz w:val="24"/>
          <w:szCs w:val="24"/>
          <w:lang w:eastAsia="cs-CZ"/>
        </w:rPr>
        <w:t>Celkově je třeba při stavebních úpravách zachovat co největší autenticitu stavebních prvků a ty, které bu</w:t>
      </w:r>
      <w:r w:rsidR="00F4104E">
        <w:rPr>
          <w:rFonts w:ascii="Times New Roman" w:eastAsia="Times New Roman" w:hAnsi="Times New Roman" w:cs="Times New Roman"/>
          <w:sz w:val="24"/>
          <w:szCs w:val="24"/>
          <w:lang w:eastAsia="cs-CZ"/>
        </w:rPr>
        <w:t>de</w:t>
      </w:r>
      <w:r>
        <w:rPr>
          <w:rFonts w:ascii="Times New Roman" w:eastAsia="Times New Roman" w:hAnsi="Times New Roman" w:cs="Times New Roman"/>
          <w:sz w:val="24"/>
          <w:szCs w:val="24"/>
          <w:lang w:eastAsia="cs-CZ"/>
        </w:rPr>
        <w:t xml:space="preserve"> třeba </w:t>
      </w:r>
      <w:proofErr w:type="gramStart"/>
      <w:r>
        <w:rPr>
          <w:rFonts w:ascii="Times New Roman" w:eastAsia="Times New Roman" w:hAnsi="Times New Roman" w:cs="Times New Roman"/>
          <w:sz w:val="24"/>
          <w:szCs w:val="24"/>
          <w:lang w:eastAsia="cs-CZ"/>
        </w:rPr>
        <w:t>nahradit</w:t>
      </w:r>
      <w:proofErr w:type="gramEnd"/>
      <w:r>
        <w:rPr>
          <w:rFonts w:ascii="Times New Roman" w:eastAsia="Times New Roman" w:hAnsi="Times New Roman" w:cs="Times New Roman"/>
          <w:sz w:val="24"/>
          <w:szCs w:val="24"/>
          <w:lang w:eastAsia="cs-CZ"/>
        </w:rPr>
        <w:t xml:space="preserve"> popř.</w:t>
      </w:r>
      <w:r w:rsidR="00F4104E">
        <w:rPr>
          <w:rFonts w:ascii="Times New Roman" w:eastAsia="Times New Roman" w:hAnsi="Times New Roman" w:cs="Times New Roman"/>
          <w:sz w:val="24"/>
          <w:szCs w:val="24"/>
          <w:lang w:eastAsia="cs-CZ"/>
        </w:rPr>
        <w:t xml:space="preserve"> opravit</w:t>
      </w:r>
      <w:r>
        <w:rPr>
          <w:rFonts w:ascii="Times New Roman" w:eastAsia="Times New Roman" w:hAnsi="Times New Roman" w:cs="Times New Roman"/>
          <w:sz w:val="24"/>
          <w:szCs w:val="24"/>
          <w:lang w:eastAsia="cs-CZ"/>
        </w:rPr>
        <w:t xml:space="preserve">, opravit </w:t>
      </w:r>
      <w:r w:rsidR="003A564C" w:rsidRPr="003A564C">
        <w:rPr>
          <w:rFonts w:ascii="Times New Roman" w:eastAsia="Times New Roman" w:hAnsi="Times New Roman" w:cs="Times New Roman"/>
          <w:sz w:val="24"/>
          <w:szCs w:val="24"/>
          <w:lang w:eastAsia="cs-CZ"/>
        </w:rPr>
        <w:t>památkářským způsobem v duchu zachování tradičních postupů uplatňovaných v lidovém stavitelství. Je třeba v maximální míře citlivě pracovat s utilitárními nezbytnostmi (přípojka plynu, rozvody elektřiny) a najít technicky správné, a přitom nerušivé, ale nepodbízivé řešení. Základní stabilizační práce (opravy střechy a krov</w:t>
      </w:r>
      <w:r w:rsidR="00F4104E">
        <w:rPr>
          <w:rFonts w:ascii="Times New Roman" w:eastAsia="Times New Roman" w:hAnsi="Times New Roman" w:cs="Times New Roman"/>
          <w:sz w:val="24"/>
          <w:szCs w:val="24"/>
          <w:lang w:eastAsia="cs-CZ"/>
        </w:rPr>
        <w:t xml:space="preserve">ů) již byly provedeny. </w:t>
      </w:r>
    </w:p>
    <w:p w14:paraId="1D77997A" w14:textId="77777777" w:rsidR="00F67572" w:rsidRDefault="00686309" w:rsidP="004E1899">
      <w:pPr>
        <w:spacing w:before="120" w:after="0" w:line="240" w:lineRule="auto"/>
        <w:rPr>
          <w:rFonts w:ascii="Times New Roman" w:hAnsi="Times New Roman" w:cs="Times New Roman"/>
          <w:b/>
          <w:sz w:val="24"/>
          <w:szCs w:val="24"/>
        </w:rPr>
      </w:pPr>
      <w:r w:rsidRPr="00723D3C">
        <w:rPr>
          <w:rFonts w:ascii="Times New Roman" w:hAnsi="Times New Roman" w:cs="Times New Roman"/>
          <w:b/>
          <w:sz w:val="24"/>
          <w:szCs w:val="24"/>
        </w:rPr>
        <w:t>B.2.3 Celkové provozní řešení, technologie výroby,</w:t>
      </w:r>
    </w:p>
    <w:p w14:paraId="1047B238" w14:textId="77777777" w:rsidR="00F93145" w:rsidRPr="00F93145" w:rsidRDefault="008670F4" w:rsidP="004E189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F93145" w:rsidRPr="00F93145">
        <w:rPr>
          <w:rFonts w:ascii="Times New Roman" w:hAnsi="Times New Roman" w:cs="Times New Roman"/>
          <w:sz w:val="24"/>
          <w:szCs w:val="24"/>
        </w:rPr>
        <w:t>rovozn</w:t>
      </w:r>
      <w:r>
        <w:rPr>
          <w:rFonts w:ascii="Times New Roman" w:hAnsi="Times New Roman" w:cs="Times New Roman"/>
          <w:sz w:val="24"/>
          <w:szCs w:val="24"/>
        </w:rPr>
        <w:t xml:space="preserve">í ani výrobní činnost není </w:t>
      </w:r>
      <w:r w:rsidR="00F93145" w:rsidRPr="00F93145">
        <w:rPr>
          <w:rFonts w:ascii="Times New Roman" w:hAnsi="Times New Roman" w:cs="Times New Roman"/>
          <w:sz w:val="24"/>
          <w:szCs w:val="24"/>
        </w:rPr>
        <w:t>součástí</w:t>
      </w:r>
      <w:r>
        <w:rPr>
          <w:rFonts w:ascii="Times New Roman" w:hAnsi="Times New Roman" w:cs="Times New Roman"/>
          <w:sz w:val="24"/>
          <w:szCs w:val="24"/>
        </w:rPr>
        <w:t xml:space="preserve"> řešení</w:t>
      </w:r>
      <w:r w:rsidR="00F93145" w:rsidRPr="00F93145">
        <w:rPr>
          <w:rFonts w:ascii="Times New Roman" w:hAnsi="Times New Roman" w:cs="Times New Roman"/>
          <w:sz w:val="24"/>
          <w:szCs w:val="24"/>
        </w:rPr>
        <w:t>.</w:t>
      </w:r>
    </w:p>
    <w:p w14:paraId="298CBA1B" w14:textId="77777777" w:rsidR="00686309" w:rsidRPr="00723D3C" w:rsidRDefault="00686309" w:rsidP="004E1899">
      <w:pPr>
        <w:spacing w:before="120" w:after="0" w:line="240" w:lineRule="auto"/>
        <w:rPr>
          <w:rFonts w:ascii="Times New Roman" w:hAnsi="Times New Roman" w:cs="Times New Roman"/>
          <w:sz w:val="24"/>
          <w:szCs w:val="24"/>
        </w:rPr>
      </w:pPr>
      <w:r w:rsidRPr="00723D3C">
        <w:rPr>
          <w:rFonts w:ascii="Times New Roman" w:hAnsi="Times New Roman" w:cs="Times New Roman"/>
          <w:b/>
          <w:sz w:val="24"/>
          <w:szCs w:val="24"/>
        </w:rPr>
        <w:t>B.2.4 Bezbariérové užívání stavby</w:t>
      </w:r>
    </w:p>
    <w:p w14:paraId="16CC5449" w14:textId="77777777" w:rsidR="00C8115F" w:rsidRDefault="00C8115F" w:rsidP="004E1899">
      <w:pPr>
        <w:spacing w:after="0" w:line="240" w:lineRule="auto"/>
        <w:rPr>
          <w:rFonts w:ascii="Times New Roman" w:hAnsi="Times New Roman" w:cs="Times New Roman"/>
          <w:sz w:val="24"/>
          <w:szCs w:val="24"/>
        </w:rPr>
      </w:pPr>
      <w:r w:rsidRPr="006C6B59">
        <w:rPr>
          <w:rFonts w:ascii="Times New Roman" w:hAnsi="Times New Roman" w:cs="Times New Roman"/>
          <w:sz w:val="24"/>
          <w:szCs w:val="24"/>
        </w:rPr>
        <w:t>S ohledem na druh</w:t>
      </w:r>
      <w:r w:rsidR="00140C4A">
        <w:rPr>
          <w:rFonts w:ascii="Times New Roman" w:hAnsi="Times New Roman" w:cs="Times New Roman"/>
          <w:sz w:val="24"/>
          <w:szCs w:val="24"/>
        </w:rPr>
        <w:t xml:space="preserve"> stavby a </w:t>
      </w:r>
      <w:r w:rsidR="008670F4">
        <w:rPr>
          <w:rFonts w:ascii="Times New Roman" w:hAnsi="Times New Roman" w:cs="Times New Roman"/>
          <w:sz w:val="24"/>
          <w:szCs w:val="24"/>
        </w:rPr>
        <w:t>stavebních úprav</w:t>
      </w:r>
      <w:r w:rsidRPr="006C6B59">
        <w:rPr>
          <w:rFonts w:ascii="Times New Roman" w:hAnsi="Times New Roman" w:cs="Times New Roman"/>
          <w:sz w:val="24"/>
          <w:szCs w:val="24"/>
        </w:rPr>
        <w:t xml:space="preserve"> není řešeno ve smyslu §2 </w:t>
      </w:r>
      <w:proofErr w:type="spellStart"/>
      <w:r w:rsidRPr="006C6B59">
        <w:rPr>
          <w:rFonts w:ascii="Times New Roman" w:hAnsi="Times New Roman" w:cs="Times New Roman"/>
          <w:sz w:val="24"/>
          <w:szCs w:val="24"/>
        </w:rPr>
        <w:t>vyhl</w:t>
      </w:r>
      <w:proofErr w:type="spellEnd"/>
      <w:r w:rsidRPr="006C6B59">
        <w:rPr>
          <w:rFonts w:ascii="Times New Roman" w:hAnsi="Times New Roman" w:cs="Times New Roman"/>
          <w:sz w:val="24"/>
          <w:szCs w:val="24"/>
        </w:rPr>
        <w:t xml:space="preserve">. 398/2009 </w:t>
      </w:r>
      <w:proofErr w:type="spellStart"/>
      <w:r w:rsidRPr="006C6B59">
        <w:rPr>
          <w:rFonts w:ascii="Times New Roman" w:hAnsi="Times New Roman" w:cs="Times New Roman"/>
          <w:sz w:val="24"/>
          <w:szCs w:val="24"/>
        </w:rPr>
        <w:t>Sb</w:t>
      </w:r>
      <w:proofErr w:type="spellEnd"/>
      <w:r w:rsidRPr="006C6B59">
        <w:rPr>
          <w:rFonts w:ascii="Times New Roman" w:hAnsi="Times New Roman" w:cs="Times New Roman"/>
          <w:sz w:val="24"/>
          <w:szCs w:val="24"/>
        </w:rPr>
        <w:t xml:space="preserve"> o obecných technických požadavcích zabezpečujících bezbariérové užívání staveb</w:t>
      </w:r>
      <w:r w:rsidR="00F93145">
        <w:rPr>
          <w:rFonts w:ascii="Times New Roman" w:hAnsi="Times New Roman" w:cs="Times New Roman"/>
          <w:sz w:val="24"/>
          <w:szCs w:val="24"/>
        </w:rPr>
        <w:t>.</w:t>
      </w:r>
    </w:p>
    <w:p w14:paraId="37CA2A05" w14:textId="77777777" w:rsidR="00686309" w:rsidRDefault="00686309" w:rsidP="004E1899">
      <w:pPr>
        <w:spacing w:before="120" w:after="0" w:line="240" w:lineRule="auto"/>
        <w:rPr>
          <w:rFonts w:ascii="Times New Roman" w:hAnsi="Times New Roman" w:cs="Times New Roman"/>
          <w:b/>
          <w:sz w:val="24"/>
          <w:szCs w:val="24"/>
        </w:rPr>
      </w:pPr>
      <w:r w:rsidRPr="00723D3C">
        <w:rPr>
          <w:rFonts w:ascii="Times New Roman" w:hAnsi="Times New Roman" w:cs="Times New Roman"/>
          <w:b/>
          <w:sz w:val="24"/>
          <w:szCs w:val="24"/>
        </w:rPr>
        <w:t>B.2.5 Bezpečnost při užívání stavby</w:t>
      </w:r>
    </w:p>
    <w:p w14:paraId="61BACFD1" w14:textId="77777777" w:rsidR="00C8115F" w:rsidRPr="00B07A43" w:rsidRDefault="00C8115F" w:rsidP="004E1899">
      <w:pPr>
        <w:pStyle w:val="Textpsmene"/>
        <w:numPr>
          <w:ilvl w:val="0"/>
          <w:numId w:val="0"/>
        </w:numPr>
        <w:rPr>
          <w:szCs w:val="24"/>
        </w:rPr>
      </w:pPr>
      <w:r w:rsidRPr="00B07A43">
        <w:rPr>
          <w:szCs w:val="24"/>
        </w:rPr>
        <w:t xml:space="preserve">Stavba je navržena v souladu s ustanoveními </w:t>
      </w:r>
      <w:proofErr w:type="spellStart"/>
      <w:r w:rsidRPr="00B07A43">
        <w:rPr>
          <w:szCs w:val="24"/>
        </w:rPr>
        <w:t>vyhl</w:t>
      </w:r>
      <w:proofErr w:type="spellEnd"/>
      <w:r w:rsidRPr="00B07A43">
        <w:rPr>
          <w:szCs w:val="24"/>
        </w:rPr>
        <w:t>. č.268/2009 Sb. o technických požadavcích na stavby.</w:t>
      </w:r>
    </w:p>
    <w:p w14:paraId="56C36223" w14:textId="77777777" w:rsidR="00C8115F" w:rsidRPr="00424A86" w:rsidRDefault="00C8115F" w:rsidP="004E1899">
      <w:pPr>
        <w:pStyle w:val="Styl5"/>
        <w:spacing w:before="0"/>
        <w:ind w:left="0" w:firstLine="0"/>
        <w:rPr>
          <w:b w:val="0"/>
          <w:sz w:val="24"/>
          <w:szCs w:val="24"/>
        </w:rPr>
      </w:pPr>
      <w:r w:rsidRPr="00424A86">
        <w:rPr>
          <w:b w:val="0"/>
          <w:sz w:val="24"/>
          <w:szCs w:val="24"/>
        </w:rPr>
        <w:t>Bezpečnost užívání je řešena ve vztahu k následujícím částem stavby následovně:</w:t>
      </w:r>
    </w:p>
    <w:p w14:paraId="2098B10F" w14:textId="77777777" w:rsidR="00C8115F" w:rsidRDefault="00C8115F" w:rsidP="004E1899">
      <w:pPr>
        <w:pStyle w:val="Styl5"/>
        <w:spacing w:before="0"/>
        <w:ind w:left="0" w:firstLine="0"/>
        <w:rPr>
          <w:b w:val="0"/>
          <w:sz w:val="24"/>
          <w:szCs w:val="24"/>
        </w:rPr>
      </w:pPr>
      <w:r w:rsidRPr="0066008A">
        <w:rPr>
          <w:b w:val="0"/>
          <w:sz w:val="24"/>
          <w:szCs w:val="24"/>
        </w:rPr>
        <w:t xml:space="preserve">požární ochrana </w:t>
      </w:r>
      <w:proofErr w:type="gramStart"/>
      <w:r w:rsidRPr="0066008A">
        <w:rPr>
          <w:b w:val="0"/>
          <w:sz w:val="24"/>
          <w:szCs w:val="24"/>
        </w:rPr>
        <w:t>-  v</w:t>
      </w:r>
      <w:proofErr w:type="gramEnd"/>
      <w:r w:rsidRPr="0066008A">
        <w:rPr>
          <w:b w:val="0"/>
          <w:sz w:val="24"/>
          <w:szCs w:val="24"/>
        </w:rPr>
        <w:t> samostatné části PBŘ</w:t>
      </w:r>
    </w:p>
    <w:p w14:paraId="1CCD45D9" w14:textId="77777777" w:rsidR="00140C4A" w:rsidRPr="00941EBB" w:rsidRDefault="00140C4A" w:rsidP="00140C4A">
      <w:pPr>
        <w:pStyle w:val="Styl5"/>
        <w:spacing w:before="0"/>
        <w:ind w:left="0" w:firstLine="0"/>
        <w:rPr>
          <w:b w:val="0"/>
          <w:sz w:val="24"/>
          <w:szCs w:val="24"/>
        </w:rPr>
      </w:pPr>
      <w:r w:rsidRPr="00941EBB">
        <w:rPr>
          <w:b w:val="0"/>
          <w:sz w:val="24"/>
          <w:szCs w:val="24"/>
        </w:rPr>
        <w:t>instalace elek</w:t>
      </w:r>
      <w:r>
        <w:rPr>
          <w:b w:val="0"/>
          <w:sz w:val="24"/>
          <w:szCs w:val="24"/>
        </w:rPr>
        <w:t>t</w:t>
      </w:r>
      <w:r w:rsidRPr="00941EBB">
        <w:rPr>
          <w:b w:val="0"/>
          <w:sz w:val="24"/>
          <w:szCs w:val="24"/>
        </w:rPr>
        <w:t xml:space="preserve">ro </w:t>
      </w:r>
      <w:proofErr w:type="gramStart"/>
      <w:r w:rsidRPr="00941EBB">
        <w:rPr>
          <w:b w:val="0"/>
          <w:sz w:val="24"/>
          <w:szCs w:val="24"/>
        </w:rPr>
        <w:t>-  dle</w:t>
      </w:r>
      <w:proofErr w:type="gramEnd"/>
      <w:r w:rsidRPr="00941EBB">
        <w:rPr>
          <w:b w:val="0"/>
          <w:sz w:val="24"/>
          <w:szCs w:val="24"/>
        </w:rPr>
        <w:t xml:space="preserve">  ČSN 33 2000-4-41 Elektrické instalace nízkého napětí. Ochranná</w:t>
      </w:r>
      <w:r>
        <w:rPr>
          <w:b w:val="0"/>
          <w:sz w:val="24"/>
          <w:szCs w:val="24"/>
        </w:rPr>
        <w:t xml:space="preserve"> </w:t>
      </w:r>
      <w:r w:rsidRPr="00941EBB">
        <w:rPr>
          <w:b w:val="0"/>
          <w:sz w:val="24"/>
          <w:szCs w:val="24"/>
        </w:rPr>
        <w:t>opatření pro zajištění bezpečnosti – Ochrana před úrazem elektrickým proudem. Elektrické zařízení</w:t>
      </w:r>
      <w:r w:rsidRPr="00941EBB">
        <w:rPr>
          <w:sz w:val="24"/>
          <w:szCs w:val="24"/>
        </w:rPr>
        <w:t xml:space="preserve"> </w:t>
      </w:r>
      <w:r w:rsidRPr="00941EBB">
        <w:rPr>
          <w:b w:val="0"/>
          <w:sz w:val="24"/>
          <w:szCs w:val="24"/>
        </w:rPr>
        <w:t>je ve smyslu normy určeno pro obsluhu bez elektrotechnické kvalifikace</w:t>
      </w:r>
      <w:r>
        <w:rPr>
          <w:b w:val="0"/>
          <w:sz w:val="24"/>
          <w:szCs w:val="24"/>
        </w:rPr>
        <w:t xml:space="preserve"> </w:t>
      </w:r>
      <w:r w:rsidRPr="00941EBB">
        <w:rPr>
          <w:b w:val="0"/>
          <w:sz w:val="24"/>
          <w:szCs w:val="24"/>
        </w:rPr>
        <w:t xml:space="preserve">(kat.BA1) opravy a údržba osobami </w:t>
      </w:r>
      <w:proofErr w:type="gramStart"/>
      <w:r w:rsidRPr="00941EBB">
        <w:rPr>
          <w:b w:val="0"/>
          <w:sz w:val="24"/>
          <w:szCs w:val="24"/>
        </w:rPr>
        <w:t xml:space="preserve">znalými </w:t>
      </w:r>
      <w:r>
        <w:rPr>
          <w:b w:val="0"/>
          <w:sz w:val="24"/>
          <w:szCs w:val="24"/>
        </w:rPr>
        <w:t xml:space="preserve">- </w:t>
      </w:r>
      <w:r w:rsidRPr="00941EBB">
        <w:rPr>
          <w:b w:val="0"/>
          <w:sz w:val="24"/>
          <w:szCs w:val="24"/>
        </w:rPr>
        <w:t>s</w:t>
      </w:r>
      <w:proofErr w:type="gramEnd"/>
      <w:r w:rsidRPr="00941EBB">
        <w:rPr>
          <w:b w:val="0"/>
          <w:sz w:val="24"/>
          <w:szCs w:val="24"/>
        </w:rPr>
        <w:t> elektrotechnickou kvalifikací (kat. BA5).</w:t>
      </w:r>
    </w:p>
    <w:p w14:paraId="09FD4E8E" w14:textId="77777777" w:rsidR="00686309" w:rsidRPr="00723D3C" w:rsidRDefault="00686309" w:rsidP="004E1899">
      <w:pPr>
        <w:spacing w:before="120" w:after="0" w:line="240" w:lineRule="auto"/>
        <w:rPr>
          <w:rFonts w:ascii="Times New Roman" w:hAnsi="Times New Roman" w:cs="Times New Roman"/>
          <w:b/>
          <w:sz w:val="24"/>
          <w:szCs w:val="24"/>
        </w:rPr>
      </w:pPr>
      <w:r w:rsidRPr="00BF4DF0">
        <w:rPr>
          <w:rFonts w:ascii="Times New Roman" w:hAnsi="Times New Roman" w:cs="Times New Roman"/>
          <w:b/>
          <w:sz w:val="24"/>
          <w:szCs w:val="24"/>
        </w:rPr>
        <w:t>B.2.6 Základní charakteristika objektů</w:t>
      </w:r>
    </w:p>
    <w:p w14:paraId="55BB6451" w14:textId="77777777" w:rsidR="00686309" w:rsidRDefault="00686309"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a) stavební řešení,</w:t>
      </w:r>
    </w:p>
    <w:p w14:paraId="11046340" w14:textId="77777777" w:rsidR="001533A6" w:rsidRPr="008670F4" w:rsidRDefault="001533A6" w:rsidP="004E1899">
      <w:pPr>
        <w:tabs>
          <w:tab w:val="left" w:pos="567"/>
        </w:tabs>
        <w:spacing w:before="120" w:after="0" w:line="240" w:lineRule="auto"/>
        <w:jc w:val="both"/>
        <w:rPr>
          <w:rFonts w:ascii="Times New Roman" w:hAnsi="Times New Roman" w:cs="Times New Roman"/>
          <w:b/>
          <w:sz w:val="24"/>
          <w:szCs w:val="24"/>
          <w:u w:val="single"/>
        </w:rPr>
      </w:pPr>
      <w:r w:rsidRPr="008670F4">
        <w:rPr>
          <w:rFonts w:ascii="Times New Roman" w:hAnsi="Times New Roman" w:cs="Times New Roman"/>
          <w:b/>
          <w:sz w:val="24"/>
          <w:szCs w:val="24"/>
          <w:u w:val="single"/>
        </w:rPr>
        <w:t>Stávající stav:</w:t>
      </w:r>
    </w:p>
    <w:p w14:paraId="70605056" w14:textId="77777777" w:rsidR="00CF6866" w:rsidRPr="00596489" w:rsidRDefault="00996F6C" w:rsidP="004E1899">
      <w:pPr>
        <w:pStyle w:val="Zkladntext21"/>
        <w:jc w:val="both"/>
      </w:pPr>
      <w:r w:rsidRPr="00596489">
        <w:t xml:space="preserve">Stávající objekt </w:t>
      </w:r>
      <w:r w:rsidR="003A564C" w:rsidRPr="00596489">
        <w:t>roubeného domu</w:t>
      </w:r>
      <w:r w:rsidR="0033471B" w:rsidRPr="00596489">
        <w:t xml:space="preserve"> stojící na </w:t>
      </w:r>
      <w:proofErr w:type="spellStart"/>
      <w:r w:rsidR="0033471B" w:rsidRPr="00596489">
        <w:t>p.p.č</w:t>
      </w:r>
      <w:proofErr w:type="spellEnd"/>
      <w:r w:rsidR="0033471B" w:rsidRPr="00596489">
        <w:t xml:space="preserve"> 465</w:t>
      </w:r>
      <w:r w:rsidR="003A564C" w:rsidRPr="00596489">
        <w:t xml:space="preserve"> a kovárny</w:t>
      </w:r>
      <w:r w:rsidR="0033471B" w:rsidRPr="00596489">
        <w:t xml:space="preserve"> stojící na </w:t>
      </w:r>
      <w:proofErr w:type="spellStart"/>
      <w:r w:rsidR="0033471B" w:rsidRPr="00596489">
        <w:t>p.p.č</w:t>
      </w:r>
      <w:proofErr w:type="spellEnd"/>
      <w:r w:rsidR="0033471B" w:rsidRPr="00596489">
        <w:t xml:space="preserve"> 466</w:t>
      </w:r>
      <w:r w:rsidR="003A564C" w:rsidRPr="00596489">
        <w:t xml:space="preserve"> </w:t>
      </w:r>
      <w:r w:rsidRPr="00596489">
        <w:t xml:space="preserve">je </w:t>
      </w:r>
      <w:r w:rsidR="003A564C" w:rsidRPr="00596489">
        <w:t>ne</w:t>
      </w:r>
      <w:r w:rsidR="008670F4" w:rsidRPr="00596489">
        <w:t xml:space="preserve">podsklepený dvoupodlažní </w:t>
      </w:r>
      <w:r w:rsidRPr="00596489">
        <w:t>s</w:t>
      </w:r>
      <w:r w:rsidR="0033471B" w:rsidRPr="00596489">
        <w:t> </w:t>
      </w:r>
      <w:r w:rsidRPr="00596489">
        <w:t>podkrovím</w:t>
      </w:r>
      <w:r w:rsidR="0033471B" w:rsidRPr="00596489">
        <w:t>.</w:t>
      </w:r>
      <w:r w:rsidR="008670F4" w:rsidRPr="00596489">
        <w:t xml:space="preserve"> Zastřešení </w:t>
      </w:r>
      <w:r w:rsidR="0033471B" w:rsidRPr="00596489">
        <w:t xml:space="preserve">objektů </w:t>
      </w:r>
      <w:r w:rsidR="00465860" w:rsidRPr="00596489">
        <w:t xml:space="preserve">tvoří </w:t>
      </w:r>
      <w:r w:rsidR="00CF6866" w:rsidRPr="00596489">
        <w:t>polo</w:t>
      </w:r>
      <w:r w:rsidR="008670F4" w:rsidRPr="00596489">
        <w:t xml:space="preserve">valbová střecha </w:t>
      </w:r>
      <w:r w:rsidR="00465860" w:rsidRPr="00596489">
        <w:t>se střešními vikýři</w:t>
      </w:r>
      <w:r w:rsidR="00CF6866" w:rsidRPr="00596489">
        <w:t xml:space="preserve">. </w:t>
      </w:r>
      <w:r w:rsidR="008670F4" w:rsidRPr="00596489">
        <w:t xml:space="preserve">Střešní krytina je </w:t>
      </w:r>
      <w:r w:rsidR="0033471B" w:rsidRPr="00596489">
        <w:t>ze střešních tašek – bobrovek</w:t>
      </w:r>
      <w:r w:rsidR="00CF6866" w:rsidRPr="00596489">
        <w:t xml:space="preserve"> v barvě červené. </w:t>
      </w:r>
      <w:r w:rsidR="00596489" w:rsidRPr="00596489">
        <w:t xml:space="preserve">V současné </w:t>
      </w:r>
      <w:r w:rsidR="00140C4A" w:rsidRPr="00596489">
        <w:t xml:space="preserve">době </w:t>
      </w:r>
      <w:r w:rsidR="00596489" w:rsidRPr="00596489">
        <w:t xml:space="preserve">nejsou </w:t>
      </w:r>
      <w:r w:rsidR="00140C4A" w:rsidRPr="00596489">
        <w:t xml:space="preserve">objekty </w:t>
      </w:r>
      <w:r w:rsidR="00596489" w:rsidRPr="00596489">
        <w:t>využív</w:t>
      </w:r>
      <w:r w:rsidR="005B15BA">
        <w:t>á</w:t>
      </w:r>
      <w:r w:rsidR="00140C4A">
        <w:t xml:space="preserve">ny, ale </w:t>
      </w:r>
      <w:r w:rsidR="00596489" w:rsidRPr="00596489">
        <w:t>byl</w:t>
      </w:r>
      <w:r w:rsidR="00140C4A">
        <w:t xml:space="preserve">y </w:t>
      </w:r>
      <w:r w:rsidR="00596489" w:rsidRPr="00596489">
        <w:t>zajištěny proti chátrání. Střecha včetně konstrukce krovu byla rekonstruována a byla zde nově položena již zmíněná střešní krytina uložená na střešních latích.</w:t>
      </w:r>
    </w:p>
    <w:p w14:paraId="39F6D506" w14:textId="77777777" w:rsidR="00596489" w:rsidRDefault="0033471B" w:rsidP="0033471B">
      <w:pPr>
        <w:pStyle w:val="Zkladntext22"/>
        <w:jc w:val="both"/>
      </w:pPr>
      <w:r w:rsidRPr="00596489">
        <w:t xml:space="preserve">Stavby jsou zděné z plných cihel. Tloušťka obvodových zdí je </w:t>
      </w:r>
      <w:proofErr w:type="gramStart"/>
      <w:r w:rsidRPr="00596489">
        <w:t>500 - 600</w:t>
      </w:r>
      <w:proofErr w:type="gramEnd"/>
      <w:r w:rsidRPr="00596489">
        <w:t xml:space="preserve"> mm a je na nich patrna vzlínající vlhkost. Vnitřní omítka je </w:t>
      </w:r>
      <w:r w:rsidR="00596489" w:rsidRPr="00596489">
        <w:t xml:space="preserve">v přízemí </w:t>
      </w:r>
      <w:r w:rsidRPr="00596489">
        <w:t xml:space="preserve">částečně opadaná. Podlaha 1NP je </w:t>
      </w:r>
      <w:r w:rsidR="00596489" w:rsidRPr="00596489">
        <w:t xml:space="preserve">betonová bez izolace proti vodě a ve 2NP a 3NP </w:t>
      </w:r>
      <w:r w:rsidRPr="00596489">
        <w:t>dřevěná prkenná</w:t>
      </w:r>
      <w:r w:rsidR="00596489" w:rsidRPr="00596489">
        <w:t>.</w:t>
      </w:r>
      <w:r w:rsidRPr="00596489">
        <w:t xml:space="preserve"> Strop je </w:t>
      </w:r>
      <w:r w:rsidR="00596489">
        <w:t xml:space="preserve">v obytné části </w:t>
      </w:r>
      <w:r w:rsidRPr="00596489">
        <w:t xml:space="preserve">dřevěný trámový a opatřený dřevěným záklopem z prken. </w:t>
      </w:r>
      <w:r w:rsidR="00596489">
        <w:t>V hospodářské části domu jsou stropy z cihelných kleneb opatřené omítkou.</w:t>
      </w:r>
    </w:p>
    <w:p w14:paraId="4D5722AB" w14:textId="77777777" w:rsidR="00596489" w:rsidRDefault="00596489" w:rsidP="0033471B">
      <w:pPr>
        <w:pStyle w:val="Zkladntext22"/>
        <w:jc w:val="both"/>
      </w:pPr>
      <w:r>
        <w:lastRenderedPageBreak/>
        <w:t>Směrem do vnitřního dvora je na fasádě osazena dřevěná pavlač, která propojuje dům s kovárnou ve 2NP</w:t>
      </w:r>
    </w:p>
    <w:p w14:paraId="22D9CBA5" w14:textId="77777777" w:rsidR="00596489" w:rsidRDefault="00596489" w:rsidP="0033471B">
      <w:pPr>
        <w:pStyle w:val="Zkladntext22"/>
        <w:jc w:val="both"/>
      </w:pPr>
      <w:r>
        <w:t>V prostoru bývalé kovárny je v přízemí zachované topeniště.</w:t>
      </w:r>
    </w:p>
    <w:p w14:paraId="18664466" w14:textId="77777777" w:rsidR="0033471B" w:rsidRPr="00596489" w:rsidRDefault="0033471B" w:rsidP="0033471B">
      <w:pPr>
        <w:pStyle w:val="Zkladntext22"/>
        <w:jc w:val="both"/>
      </w:pPr>
      <w:r w:rsidRPr="00596489">
        <w:t>Objekt není vytápěn.</w:t>
      </w:r>
    </w:p>
    <w:p w14:paraId="265AAD29" w14:textId="77777777" w:rsidR="008670F4" w:rsidRDefault="008670F4" w:rsidP="00596489">
      <w:pPr>
        <w:pStyle w:val="Zkladntext21"/>
        <w:jc w:val="both"/>
      </w:pPr>
      <w:r w:rsidRPr="00596489">
        <w:t xml:space="preserve">Fasáda objektu je </w:t>
      </w:r>
      <w:r w:rsidR="00596489" w:rsidRPr="00596489">
        <w:t>hrázděná.</w:t>
      </w:r>
      <w:r w:rsidRPr="00596489">
        <w:t xml:space="preserve"> </w:t>
      </w:r>
    </w:p>
    <w:p w14:paraId="7FB1C8E5" w14:textId="77777777" w:rsidR="00140C4A" w:rsidRPr="008670F4" w:rsidRDefault="00140C4A" w:rsidP="00140C4A">
      <w:pPr>
        <w:tabs>
          <w:tab w:val="left" w:pos="567"/>
        </w:tabs>
        <w:spacing w:before="120" w:after="0" w:line="240" w:lineRule="auto"/>
        <w:jc w:val="both"/>
        <w:rPr>
          <w:rFonts w:ascii="Times New Roman" w:hAnsi="Times New Roman" w:cs="Times New Roman"/>
          <w:b/>
          <w:sz w:val="24"/>
          <w:szCs w:val="24"/>
          <w:u w:val="single"/>
        </w:rPr>
      </w:pPr>
      <w:r w:rsidRPr="008670F4">
        <w:rPr>
          <w:rFonts w:ascii="Times New Roman" w:hAnsi="Times New Roman" w:cs="Times New Roman"/>
          <w:b/>
          <w:sz w:val="24"/>
          <w:szCs w:val="24"/>
          <w:u w:val="single"/>
        </w:rPr>
        <w:t>Stav</w:t>
      </w:r>
      <w:r>
        <w:rPr>
          <w:rFonts w:ascii="Times New Roman" w:hAnsi="Times New Roman" w:cs="Times New Roman"/>
          <w:b/>
          <w:sz w:val="24"/>
          <w:szCs w:val="24"/>
          <w:u w:val="single"/>
        </w:rPr>
        <w:t>ební úpravy</w:t>
      </w:r>
      <w:r w:rsidRPr="008670F4">
        <w:rPr>
          <w:rFonts w:ascii="Times New Roman" w:hAnsi="Times New Roman" w:cs="Times New Roman"/>
          <w:b/>
          <w:sz w:val="24"/>
          <w:szCs w:val="24"/>
          <w:u w:val="single"/>
        </w:rPr>
        <w:t>:</w:t>
      </w:r>
    </w:p>
    <w:p w14:paraId="6274F293" w14:textId="77777777" w:rsidR="00140C4A" w:rsidRDefault="00140C4A" w:rsidP="00B16EA6">
      <w:pPr>
        <w:pStyle w:val="Textpsmene"/>
        <w:numPr>
          <w:ilvl w:val="0"/>
          <w:numId w:val="0"/>
        </w:numPr>
        <w:rPr>
          <w:szCs w:val="24"/>
        </w:rPr>
      </w:pPr>
      <w:r>
        <w:rPr>
          <w:szCs w:val="24"/>
        </w:rPr>
        <w:t>Cílem řešení stavby je</w:t>
      </w:r>
      <w:r w:rsidRPr="00922F4D">
        <w:rPr>
          <w:szCs w:val="24"/>
        </w:rPr>
        <w:t xml:space="preserve"> </w:t>
      </w:r>
      <w:r>
        <w:rPr>
          <w:szCs w:val="24"/>
        </w:rPr>
        <w:t>ve stávajících</w:t>
      </w:r>
      <w:r w:rsidRPr="00922F4D">
        <w:rPr>
          <w:szCs w:val="24"/>
        </w:rPr>
        <w:t xml:space="preserve"> objekt</w:t>
      </w:r>
      <w:r>
        <w:rPr>
          <w:szCs w:val="24"/>
        </w:rPr>
        <w:t xml:space="preserve">ech roubeného domu a kovárny navrhnout zázemí pro expozice muzea s ukázkou venkovského bydlení a provozu kovárny. </w:t>
      </w:r>
      <w:r w:rsidRPr="003A564C">
        <w:rPr>
          <w:szCs w:val="24"/>
        </w:rPr>
        <w:t>Celkově je třeba při stavebních úpravách zachovat co největší autenticitu stavebních prvků a ty, které bu</w:t>
      </w:r>
      <w:r>
        <w:rPr>
          <w:szCs w:val="24"/>
        </w:rPr>
        <w:t xml:space="preserve">de třeba </w:t>
      </w:r>
      <w:proofErr w:type="gramStart"/>
      <w:r>
        <w:rPr>
          <w:szCs w:val="24"/>
        </w:rPr>
        <w:t>nahradit</w:t>
      </w:r>
      <w:proofErr w:type="gramEnd"/>
      <w:r>
        <w:rPr>
          <w:szCs w:val="24"/>
        </w:rPr>
        <w:t xml:space="preserve"> popř. opravit, opravit </w:t>
      </w:r>
      <w:r w:rsidRPr="003A564C">
        <w:rPr>
          <w:szCs w:val="24"/>
        </w:rPr>
        <w:t>památkářským způsobem v duchu zachování tradičních postupů uplatňovaných v lidovém stavitelství.</w:t>
      </w:r>
      <w:r>
        <w:rPr>
          <w:szCs w:val="24"/>
        </w:rPr>
        <w:t xml:space="preserve"> </w:t>
      </w:r>
    </w:p>
    <w:p w14:paraId="3B8AD522" w14:textId="77777777" w:rsidR="00140C4A" w:rsidRDefault="00140C4A" w:rsidP="00B16EA6">
      <w:pPr>
        <w:pStyle w:val="Textpsmene"/>
        <w:numPr>
          <w:ilvl w:val="0"/>
          <w:numId w:val="0"/>
        </w:numPr>
        <w:rPr>
          <w:b/>
        </w:rPr>
      </w:pPr>
      <w:r>
        <w:rPr>
          <w:szCs w:val="24"/>
        </w:rPr>
        <w:t xml:space="preserve">Součástí stavebních úprav jsou především opravy povrchových úprav podlah, stěn a stropů jednotlivých místností objektů, jejichž podrobný popis je uveden v části D této technické zprávy.  </w:t>
      </w:r>
    </w:p>
    <w:p w14:paraId="581F4A20" w14:textId="77777777" w:rsidR="00686309" w:rsidRDefault="00686309"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b) konstrukční a materiálové řešení,</w:t>
      </w:r>
    </w:p>
    <w:p w14:paraId="436B801F" w14:textId="77777777" w:rsidR="00C8115F" w:rsidRPr="00BF4DF0" w:rsidRDefault="00C8115F" w:rsidP="004E1899">
      <w:pPr>
        <w:spacing w:after="0" w:line="240" w:lineRule="auto"/>
        <w:jc w:val="both"/>
        <w:rPr>
          <w:rFonts w:ascii="Times New Roman" w:hAnsi="Times New Roman" w:cs="Times New Roman"/>
          <w:sz w:val="24"/>
          <w:szCs w:val="24"/>
        </w:rPr>
      </w:pPr>
      <w:r w:rsidRPr="00BF4DF0">
        <w:rPr>
          <w:rFonts w:ascii="Times New Roman" w:hAnsi="Times New Roman" w:cs="Times New Roman"/>
          <w:sz w:val="24"/>
          <w:szCs w:val="24"/>
        </w:rPr>
        <w:t xml:space="preserve">Viz </w:t>
      </w:r>
      <w:r w:rsidR="00140C4A">
        <w:rPr>
          <w:rFonts w:ascii="Times New Roman" w:hAnsi="Times New Roman" w:cs="Times New Roman"/>
          <w:sz w:val="24"/>
          <w:szCs w:val="24"/>
        </w:rPr>
        <w:t xml:space="preserve">část D této technické zprávy. </w:t>
      </w:r>
      <w:r w:rsidRPr="00BF4DF0">
        <w:rPr>
          <w:rFonts w:ascii="Times New Roman" w:hAnsi="Times New Roman" w:cs="Times New Roman"/>
          <w:sz w:val="24"/>
          <w:szCs w:val="24"/>
        </w:rPr>
        <w:t xml:space="preserve"> </w:t>
      </w:r>
    </w:p>
    <w:p w14:paraId="0E1EFE94" w14:textId="77777777" w:rsidR="00686309" w:rsidRDefault="00686309" w:rsidP="004E1899">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c) mechanická odolnost a stabilita,</w:t>
      </w:r>
    </w:p>
    <w:p w14:paraId="56193B05" w14:textId="77777777" w:rsidR="00C8115F" w:rsidRDefault="00C8115F" w:rsidP="004E1899">
      <w:pPr>
        <w:pStyle w:val="Textpsmene"/>
        <w:numPr>
          <w:ilvl w:val="0"/>
          <w:numId w:val="0"/>
        </w:numPr>
      </w:pPr>
      <w:r w:rsidRPr="00B07A43">
        <w:t xml:space="preserve">Projekt stavby navrhuje konstrukce, technologické postupy a stavební hmoty osvědčené a obecně využívané při tomto druhu výstavby. Při dodržení technologických postupů zpracovaných a deklarovaných jednotlivými výrobci nevzniká nebezpečí poruch nebo zřícení stavby. </w:t>
      </w:r>
    </w:p>
    <w:p w14:paraId="20FA250E" w14:textId="77777777" w:rsidR="00686309" w:rsidRPr="005B15BA" w:rsidRDefault="00686309" w:rsidP="004E1899">
      <w:pPr>
        <w:spacing w:before="120" w:after="0" w:line="240" w:lineRule="auto"/>
        <w:rPr>
          <w:rFonts w:ascii="Times New Roman" w:hAnsi="Times New Roman" w:cs="Times New Roman"/>
          <w:b/>
          <w:sz w:val="24"/>
          <w:szCs w:val="24"/>
        </w:rPr>
      </w:pPr>
      <w:r w:rsidRPr="005B15BA">
        <w:rPr>
          <w:rFonts w:ascii="Times New Roman" w:hAnsi="Times New Roman" w:cs="Times New Roman"/>
          <w:b/>
          <w:sz w:val="24"/>
          <w:szCs w:val="24"/>
        </w:rPr>
        <w:t>B.2.7 Základní charakteristika technických a technologických zařízení</w:t>
      </w:r>
    </w:p>
    <w:p w14:paraId="376C55B0" w14:textId="77777777" w:rsidR="00C679F8" w:rsidRPr="005B15BA" w:rsidRDefault="00B04481" w:rsidP="00C679F8">
      <w:pPr>
        <w:tabs>
          <w:tab w:val="left" w:pos="567"/>
          <w:tab w:val="left" w:pos="4536"/>
          <w:tab w:val="left" w:pos="5245"/>
        </w:tabs>
        <w:spacing w:before="120" w:after="0" w:line="240" w:lineRule="auto"/>
        <w:jc w:val="both"/>
        <w:outlineLvl w:val="0"/>
        <w:rPr>
          <w:rFonts w:ascii="Times New Roman" w:hAnsi="Times New Roman" w:cs="Times New Roman"/>
          <w:sz w:val="24"/>
          <w:szCs w:val="24"/>
        </w:rPr>
      </w:pPr>
      <w:r w:rsidRPr="005B15BA">
        <w:rPr>
          <w:rFonts w:ascii="Times New Roman" w:eastAsia="Times New Roman" w:hAnsi="Times New Roman" w:cs="Times New Roman"/>
          <w:i/>
          <w:sz w:val="24"/>
          <w:szCs w:val="20"/>
          <w:u w:val="single"/>
          <w:lang w:eastAsia="cs-CZ"/>
        </w:rPr>
        <w:t xml:space="preserve">Zařízení pro vytápění </w:t>
      </w:r>
      <w:proofErr w:type="gramStart"/>
      <w:r w:rsidRPr="005B15BA">
        <w:rPr>
          <w:rFonts w:ascii="Times New Roman" w:eastAsia="Times New Roman" w:hAnsi="Times New Roman" w:cs="Times New Roman"/>
          <w:i/>
          <w:sz w:val="24"/>
          <w:szCs w:val="20"/>
          <w:u w:val="single"/>
          <w:lang w:eastAsia="cs-CZ"/>
        </w:rPr>
        <w:t>staveb</w:t>
      </w:r>
      <w:r w:rsidRPr="005B15BA">
        <w:rPr>
          <w:rFonts w:ascii="Times New Roman" w:eastAsia="Times New Roman" w:hAnsi="Times New Roman" w:cs="Times New Roman"/>
          <w:sz w:val="24"/>
          <w:szCs w:val="20"/>
          <w:lang w:eastAsia="cs-CZ"/>
        </w:rPr>
        <w:t xml:space="preserve"> - </w:t>
      </w:r>
      <w:r w:rsidR="00140C4A">
        <w:rPr>
          <w:rFonts w:ascii="Times New Roman" w:eastAsia="Times New Roman" w:hAnsi="Times New Roman" w:cs="Times New Roman"/>
          <w:sz w:val="24"/>
          <w:szCs w:val="20"/>
          <w:lang w:eastAsia="cs-CZ"/>
        </w:rPr>
        <w:t>v</w:t>
      </w:r>
      <w:proofErr w:type="gramEnd"/>
      <w:r w:rsidR="00140C4A">
        <w:rPr>
          <w:rFonts w:ascii="Times New Roman" w:eastAsia="Times New Roman" w:hAnsi="Times New Roman" w:cs="Times New Roman"/>
          <w:sz w:val="24"/>
          <w:szCs w:val="20"/>
          <w:lang w:eastAsia="cs-CZ"/>
        </w:rPr>
        <w:t> projektu je navržena jedna vytápěná místnost „světnice“ (</w:t>
      </w:r>
      <w:proofErr w:type="spellStart"/>
      <w:r w:rsidR="00140C4A">
        <w:rPr>
          <w:rFonts w:ascii="Times New Roman" w:eastAsia="Times New Roman" w:hAnsi="Times New Roman" w:cs="Times New Roman"/>
          <w:sz w:val="24"/>
          <w:szCs w:val="20"/>
          <w:lang w:eastAsia="cs-CZ"/>
        </w:rPr>
        <w:t>m.č</w:t>
      </w:r>
      <w:proofErr w:type="spellEnd"/>
      <w:r w:rsidR="00140C4A">
        <w:rPr>
          <w:rFonts w:ascii="Times New Roman" w:eastAsia="Times New Roman" w:hAnsi="Times New Roman" w:cs="Times New Roman"/>
          <w:sz w:val="24"/>
          <w:szCs w:val="20"/>
          <w:lang w:eastAsia="cs-CZ"/>
        </w:rPr>
        <w:t xml:space="preserve">. 104), která bude vytápěna lokálním zdrojem - </w:t>
      </w:r>
      <w:r w:rsidR="00140C4A" w:rsidRPr="00140C4A">
        <w:rPr>
          <w:rFonts w:ascii="Times New Roman" w:eastAsia="Times New Roman" w:hAnsi="Times New Roman" w:cs="Times New Roman"/>
          <w:sz w:val="24"/>
          <w:szCs w:val="20"/>
          <w:lang w:eastAsia="cs-CZ"/>
        </w:rPr>
        <w:t xml:space="preserve">nezabudovaný </w:t>
      </w:r>
      <w:r w:rsidR="00140C4A" w:rsidRPr="003A564C">
        <w:rPr>
          <w:rFonts w:ascii="Times New Roman" w:eastAsia="Times New Roman" w:hAnsi="Times New Roman" w:cs="Times New Roman"/>
          <w:sz w:val="24"/>
          <w:szCs w:val="24"/>
          <w:lang w:eastAsia="cs-CZ"/>
        </w:rPr>
        <w:t>kachlový sporák</w:t>
      </w:r>
      <w:r w:rsidR="00140C4A">
        <w:rPr>
          <w:rFonts w:ascii="Times New Roman" w:eastAsia="Times New Roman" w:hAnsi="Times New Roman" w:cs="Times New Roman"/>
          <w:sz w:val="24"/>
          <w:szCs w:val="24"/>
          <w:lang w:eastAsia="cs-CZ"/>
        </w:rPr>
        <w:t xml:space="preserve"> na dřevo,</w:t>
      </w:r>
      <w:r w:rsidR="00140C4A" w:rsidRPr="003A564C">
        <w:rPr>
          <w:rFonts w:ascii="Times New Roman" w:eastAsia="Times New Roman" w:hAnsi="Times New Roman" w:cs="Times New Roman"/>
          <w:sz w:val="24"/>
          <w:szCs w:val="24"/>
          <w:lang w:eastAsia="cs-CZ"/>
        </w:rPr>
        <w:t xml:space="preserve"> s plotnou s tály a dvoukomorovou troubou</w:t>
      </w:r>
      <w:r w:rsidR="00140C4A">
        <w:rPr>
          <w:rFonts w:ascii="Times New Roman" w:eastAsia="Times New Roman" w:hAnsi="Times New Roman" w:cs="Times New Roman"/>
          <w:sz w:val="24"/>
          <w:szCs w:val="20"/>
          <w:lang w:eastAsia="cs-CZ"/>
        </w:rPr>
        <w:t xml:space="preserve">. </w:t>
      </w:r>
      <w:r w:rsidR="00140C4A">
        <w:rPr>
          <w:rFonts w:ascii="Times New Roman" w:eastAsia="Times New Roman" w:hAnsi="Times New Roman" w:cs="Times New Roman"/>
          <w:sz w:val="24"/>
          <w:szCs w:val="24"/>
          <w:lang w:eastAsia="cs-CZ"/>
        </w:rPr>
        <w:t>V</w:t>
      </w:r>
      <w:r w:rsidR="00140C4A" w:rsidRPr="003A564C">
        <w:rPr>
          <w:rFonts w:ascii="Times New Roman" w:eastAsia="Times New Roman" w:hAnsi="Times New Roman" w:cs="Times New Roman"/>
          <w:sz w:val="24"/>
          <w:szCs w:val="24"/>
          <w:lang w:eastAsia="cs-CZ"/>
        </w:rPr>
        <w:t xml:space="preserve"> zimních měsících </w:t>
      </w:r>
      <w:r w:rsidR="00140C4A">
        <w:rPr>
          <w:rFonts w:ascii="Times New Roman" w:eastAsia="Times New Roman" w:hAnsi="Times New Roman" w:cs="Times New Roman"/>
          <w:sz w:val="24"/>
          <w:szCs w:val="24"/>
          <w:lang w:eastAsia="cs-CZ"/>
        </w:rPr>
        <w:t>bude možnost</w:t>
      </w:r>
      <w:r w:rsidR="00140C4A" w:rsidRPr="003A564C">
        <w:rPr>
          <w:rFonts w:ascii="Times New Roman" w:eastAsia="Times New Roman" w:hAnsi="Times New Roman" w:cs="Times New Roman"/>
          <w:sz w:val="24"/>
          <w:szCs w:val="24"/>
          <w:lang w:eastAsia="cs-CZ"/>
        </w:rPr>
        <w:t xml:space="preserve"> vytápění po</w:t>
      </w:r>
      <w:r w:rsidR="00140C4A">
        <w:rPr>
          <w:rFonts w:ascii="Times New Roman" w:eastAsia="Times New Roman" w:hAnsi="Times New Roman" w:cs="Times New Roman"/>
          <w:sz w:val="24"/>
          <w:szCs w:val="24"/>
          <w:lang w:eastAsia="cs-CZ"/>
        </w:rPr>
        <w:t xml:space="preserve">mocí přenosných topných těles, </w:t>
      </w:r>
      <w:r w:rsidR="00140C4A" w:rsidRPr="003A564C">
        <w:rPr>
          <w:rFonts w:ascii="Times New Roman" w:eastAsia="Times New Roman" w:hAnsi="Times New Roman" w:cs="Times New Roman"/>
          <w:sz w:val="24"/>
          <w:szCs w:val="24"/>
          <w:lang w:eastAsia="cs-CZ"/>
        </w:rPr>
        <w:t xml:space="preserve">zejména pro </w:t>
      </w:r>
      <w:r w:rsidR="00140C4A">
        <w:rPr>
          <w:rFonts w:ascii="Times New Roman" w:eastAsia="Times New Roman" w:hAnsi="Times New Roman" w:cs="Times New Roman"/>
          <w:sz w:val="24"/>
          <w:szCs w:val="24"/>
          <w:lang w:eastAsia="cs-CZ"/>
        </w:rPr>
        <w:t xml:space="preserve">zajištění </w:t>
      </w:r>
      <w:r w:rsidR="00140C4A" w:rsidRPr="003A564C">
        <w:rPr>
          <w:rFonts w:ascii="Times New Roman" w:eastAsia="Times New Roman" w:hAnsi="Times New Roman" w:cs="Times New Roman"/>
          <w:sz w:val="24"/>
          <w:szCs w:val="24"/>
          <w:lang w:eastAsia="cs-CZ"/>
        </w:rPr>
        <w:t>stabilní teplot</w:t>
      </w:r>
      <w:r w:rsidR="00140C4A">
        <w:rPr>
          <w:rFonts w:ascii="Times New Roman" w:eastAsia="Times New Roman" w:hAnsi="Times New Roman" w:cs="Times New Roman"/>
          <w:sz w:val="24"/>
          <w:szCs w:val="24"/>
          <w:lang w:eastAsia="cs-CZ"/>
        </w:rPr>
        <w:t>y</w:t>
      </w:r>
      <w:r w:rsidR="00140C4A" w:rsidRPr="003A564C">
        <w:rPr>
          <w:rFonts w:ascii="Times New Roman" w:eastAsia="Times New Roman" w:hAnsi="Times New Roman" w:cs="Times New Roman"/>
          <w:sz w:val="24"/>
          <w:szCs w:val="24"/>
          <w:lang w:eastAsia="cs-CZ"/>
        </w:rPr>
        <w:t xml:space="preserve"> u </w:t>
      </w:r>
      <w:r w:rsidR="00140C4A">
        <w:rPr>
          <w:rFonts w:ascii="Times New Roman" w:eastAsia="Times New Roman" w:hAnsi="Times New Roman" w:cs="Times New Roman"/>
          <w:sz w:val="24"/>
          <w:szCs w:val="24"/>
          <w:lang w:eastAsia="cs-CZ"/>
        </w:rPr>
        <w:t xml:space="preserve">vybraných </w:t>
      </w:r>
      <w:r w:rsidR="00140C4A" w:rsidRPr="003A564C">
        <w:rPr>
          <w:rFonts w:ascii="Times New Roman" w:eastAsia="Times New Roman" w:hAnsi="Times New Roman" w:cs="Times New Roman"/>
          <w:sz w:val="24"/>
          <w:szCs w:val="24"/>
          <w:lang w:eastAsia="cs-CZ"/>
        </w:rPr>
        <w:t>sbírkových předmětů</w:t>
      </w:r>
      <w:r w:rsidR="00140C4A">
        <w:rPr>
          <w:rFonts w:ascii="Times New Roman" w:eastAsia="Times New Roman" w:hAnsi="Times New Roman" w:cs="Times New Roman"/>
          <w:sz w:val="24"/>
          <w:szCs w:val="24"/>
          <w:lang w:eastAsia="cs-CZ"/>
        </w:rPr>
        <w:t xml:space="preserve">. </w:t>
      </w:r>
      <w:r w:rsidR="00140C4A" w:rsidRPr="003A564C">
        <w:rPr>
          <w:rFonts w:ascii="Times New Roman" w:eastAsia="Times New Roman" w:hAnsi="Times New Roman" w:cs="Times New Roman"/>
          <w:sz w:val="24"/>
          <w:szCs w:val="24"/>
          <w:lang w:eastAsia="cs-CZ"/>
        </w:rPr>
        <w:t xml:space="preserve"> </w:t>
      </w:r>
      <w:r w:rsidR="00140C4A">
        <w:rPr>
          <w:rFonts w:ascii="Times New Roman" w:eastAsia="Times New Roman" w:hAnsi="Times New Roman" w:cs="Times New Roman"/>
          <w:sz w:val="24"/>
          <w:szCs w:val="20"/>
          <w:lang w:eastAsia="cs-CZ"/>
        </w:rPr>
        <w:t xml:space="preserve"> </w:t>
      </w:r>
    </w:p>
    <w:p w14:paraId="52202557" w14:textId="77777777" w:rsidR="00140C4A" w:rsidRDefault="00BF4584" w:rsidP="00140C4A">
      <w:pPr>
        <w:tabs>
          <w:tab w:val="left" w:pos="567"/>
          <w:tab w:val="left" w:pos="4536"/>
          <w:tab w:val="left" w:pos="5245"/>
        </w:tabs>
        <w:spacing w:before="120" w:after="0" w:line="240" w:lineRule="auto"/>
        <w:jc w:val="both"/>
        <w:outlineLvl w:val="0"/>
        <w:rPr>
          <w:rFonts w:ascii="Times New Roman" w:eastAsia="Times New Roman" w:hAnsi="Times New Roman" w:cs="Times New Roman"/>
          <w:sz w:val="24"/>
          <w:szCs w:val="24"/>
          <w:lang w:eastAsia="cs-CZ"/>
        </w:rPr>
      </w:pPr>
      <w:r w:rsidRPr="005B15BA">
        <w:rPr>
          <w:rFonts w:ascii="Times New Roman" w:hAnsi="Times New Roman" w:cs="Times New Roman"/>
          <w:i/>
          <w:sz w:val="24"/>
          <w:szCs w:val="24"/>
          <w:u w:val="single"/>
        </w:rPr>
        <w:t xml:space="preserve">Zařízení zdravotně technických </w:t>
      </w:r>
      <w:proofErr w:type="gramStart"/>
      <w:r w:rsidRPr="005B15BA">
        <w:rPr>
          <w:rFonts w:ascii="Times New Roman" w:hAnsi="Times New Roman" w:cs="Times New Roman"/>
          <w:i/>
          <w:sz w:val="24"/>
          <w:szCs w:val="24"/>
          <w:u w:val="single"/>
        </w:rPr>
        <w:t>instalací</w:t>
      </w:r>
      <w:r w:rsidRPr="005B15BA">
        <w:rPr>
          <w:rFonts w:ascii="Times New Roman" w:hAnsi="Times New Roman" w:cs="Times New Roman"/>
          <w:sz w:val="24"/>
          <w:szCs w:val="24"/>
        </w:rPr>
        <w:t xml:space="preserve"> - </w:t>
      </w:r>
      <w:r w:rsidR="00140C4A" w:rsidRPr="00140C4A">
        <w:rPr>
          <w:rFonts w:ascii="Times New Roman" w:hAnsi="Times New Roman" w:cs="Times New Roman"/>
          <w:sz w:val="24"/>
          <w:szCs w:val="24"/>
        </w:rPr>
        <w:t>Pro</w:t>
      </w:r>
      <w:proofErr w:type="gramEnd"/>
      <w:r w:rsidR="00140C4A" w:rsidRPr="00140C4A">
        <w:rPr>
          <w:rFonts w:ascii="Times New Roman" w:hAnsi="Times New Roman" w:cs="Times New Roman"/>
          <w:sz w:val="24"/>
          <w:szCs w:val="24"/>
        </w:rPr>
        <w:t xml:space="preserve"> potřeby zaměstnanců (pokladní/průvodce) bude pod schodištěm </w:t>
      </w:r>
      <w:r w:rsidR="00140C4A">
        <w:rPr>
          <w:rFonts w:ascii="Times New Roman" w:hAnsi="Times New Roman" w:cs="Times New Roman"/>
          <w:sz w:val="24"/>
          <w:szCs w:val="24"/>
        </w:rPr>
        <w:t xml:space="preserve">(m.č.103) </w:t>
      </w:r>
      <w:r w:rsidR="00140C4A" w:rsidRPr="00140C4A">
        <w:rPr>
          <w:rFonts w:ascii="Times New Roman" w:hAnsi="Times New Roman" w:cs="Times New Roman"/>
          <w:sz w:val="24"/>
          <w:szCs w:val="24"/>
        </w:rPr>
        <w:t>vytvořeno hygienické zázemí s WC a umyvadlem.</w:t>
      </w:r>
      <w:r w:rsidR="00140C4A">
        <w:rPr>
          <w:rFonts w:ascii="Times New Roman" w:hAnsi="Times New Roman" w:cs="Times New Roman"/>
          <w:sz w:val="24"/>
          <w:szCs w:val="24"/>
        </w:rPr>
        <w:t xml:space="preserve"> </w:t>
      </w:r>
      <w:r w:rsidR="00140C4A" w:rsidRPr="00140C4A">
        <w:rPr>
          <w:rFonts w:ascii="Times New Roman" w:hAnsi="Times New Roman" w:cs="Times New Roman"/>
          <w:sz w:val="24"/>
          <w:szCs w:val="24"/>
        </w:rPr>
        <w:t>WC a umyvadlo bude napojeno z místnosti chléva, kde je stávající kanalizace a možnost napojení vodovodu. Umyvadlo bude osazeno průtokový ohřívačem TUV.</w:t>
      </w:r>
      <w:r w:rsidR="00140C4A" w:rsidRPr="00140C4A">
        <w:rPr>
          <w:rFonts w:ascii="Times New Roman" w:eastAsia="Times New Roman" w:hAnsi="Times New Roman" w:cs="Times New Roman"/>
          <w:sz w:val="24"/>
          <w:szCs w:val="24"/>
          <w:lang w:eastAsia="cs-CZ"/>
        </w:rPr>
        <w:t xml:space="preserve"> </w:t>
      </w:r>
    </w:p>
    <w:p w14:paraId="364563BB" w14:textId="77777777" w:rsidR="00140C4A" w:rsidRPr="00140C4A" w:rsidRDefault="00140C4A" w:rsidP="00140C4A">
      <w:pPr>
        <w:tabs>
          <w:tab w:val="left" w:pos="567"/>
          <w:tab w:val="left" w:pos="4536"/>
          <w:tab w:val="left" w:pos="5245"/>
        </w:tabs>
        <w:spacing w:after="0" w:line="240" w:lineRule="auto"/>
        <w:jc w:val="both"/>
        <w:outlineLvl w:val="0"/>
        <w:rPr>
          <w:rFonts w:ascii="Times New Roman" w:hAnsi="Times New Roman" w:cs="Times New Roman"/>
          <w:sz w:val="24"/>
          <w:szCs w:val="24"/>
        </w:rPr>
      </w:pPr>
      <w:r w:rsidRPr="00140C4A">
        <w:rPr>
          <w:rFonts w:ascii="Times New Roman" w:hAnsi="Times New Roman" w:cs="Times New Roman"/>
          <w:sz w:val="24"/>
          <w:szCs w:val="24"/>
        </w:rPr>
        <w:t>Rozvod</w:t>
      </w:r>
      <w:r>
        <w:rPr>
          <w:rFonts w:ascii="Times New Roman" w:hAnsi="Times New Roman" w:cs="Times New Roman"/>
          <w:sz w:val="24"/>
          <w:szCs w:val="24"/>
        </w:rPr>
        <w:t xml:space="preserve"> vody</w:t>
      </w:r>
      <w:r w:rsidRPr="00140C4A">
        <w:rPr>
          <w:rFonts w:ascii="Times New Roman" w:hAnsi="Times New Roman" w:cs="Times New Roman"/>
          <w:sz w:val="24"/>
          <w:szCs w:val="24"/>
        </w:rPr>
        <w:t xml:space="preserve"> bude proveden z PVC trubek spojovaných </w:t>
      </w:r>
      <w:proofErr w:type="spellStart"/>
      <w:r w:rsidRPr="00140C4A">
        <w:rPr>
          <w:rFonts w:ascii="Times New Roman" w:hAnsi="Times New Roman" w:cs="Times New Roman"/>
          <w:sz w:val="24"/>
          <w:szCs w:val="24"/>
        </w:rPr>
        <w:t>polyfúzním</w:t>
      </w:r>
      <w:proofErr w:type="spellEnd"/>
      <w:r w:rsidRPr="00140C4A">
        <w:rPr>
          <w:rFonts w:ascii="Times New Roman" w:hAnsi="Times New Roman" w:cs="Times New Roman"/>
          <w:sz w:val="24"/>
          <w:szCs w:val="24"/>
        </w:rPr>
        <w:t xml:space="preserve"> svařováním.</w:t>
      </w:r>
    </w:p>
    <w:p w14:paraId="1F0FD0B5" w14:textId="7A1CE8C2" w:rsidR="00140C4A" w:rsidRPr="0019323A" w:rsidRDefault="00140C4A" w:rsidP="00140C4A">
      <w:pPr>
        <w:tabs>
          <w:tab w:val="left" w:pos="567"/>
          <w:tab w:val="left" w:pos="4536"/>
          <w:tab w:val="left" w:pos="5245"/>
        </w:tabs>
        <w:spacing w:after="0" w:line="240" w:lineRule="auto"/>
        <w:jc w:val="both"/>
        <w:outlineLvl w:val="0"/>
        <w:rPr>
          <w:rFonts w:ascii="Times New Roman" w:hAnsi="Times New Roman" w:cs="Times New Roman"/>
          <w:sz w:val="24"/>
          <w:szCs w:val="24"/>
        </w:rPr>
      </w:pPr>
      <w:r w:rsidRPr="00140C4A">
        <w:rPr>
          <w:rFonts w:ascii="Times New Roman" w:hAnsi="Times New Roman" w:cs="Times New Roman"/>
          <w:sz w:val="24"/>
          <w:szCs w:val="24"/>
        </w:rPr>
        <w:t xml:space="preserve">Vnitřní kanalizace je navržena z potrubí PVC, ležaté svody v zemi z PVC </w:t>
      </w:r>
      <w:r w:rsidR="00D74FD8">
        <w:rPr>
          <w:rFonts w:ascii="Times New Roman" w:hAnsi="Times New Roman" w:cs="Times New Roman"/>
          <w:sz w:val="24"/>
          <w:szCs w:val="24"/>
        </w:rPr>
        <w:t>KG</w:t>
      </w:r>
      <w:r w:rsidRPr="00140C4A">
        <w:rPr>
          <w:rFonts w:ascii="Times New Roman" w:hAnsi="Times New Roman" w:cs="Times New Roman"/>
          <w:sz w:val="24"/>
          <w:szCs w:val="24"/>
        </w:rPr>
        <w:t xml:space="preserve"> na hrdlové spoje těsněné pryžovými manžetami. Přípojná potrubí jsou navržena z trubek </w:t>
      </w:r>
      <w:r w:rsidR="00D74FD8">
        <w:rPr>
          <w:rFonts w:ascii="Times New Roman" w:hAnsi="Times New Roman" w:cs="Times New Roman"/>
          <w:sz w:val="24"/>
          <w:szCs w:val="24"/>
        </w:rPr>
        <w:t>PVC HT</w:t>
      </w:r>
      <w:r w:rsidRPr="00140C4A">
        <w:rPr>
          <w:rFonts w:ascii="Times New Roman" w:hAnsi="Times New Roman" w:cs="Times New Roman"/>
          <w:sz w:val="24"/>
          <w:szCs w:val="24"/>
        </w:rPr>
        <w:t xml:space="preserve">, </w:t>
      </w:r>
      <w:r w:rsidR="00D74FD8" w:rsidRPr="00140C4A">
        <w:rPr>
          <w:rFonts w:ascii="Times New Roman" w:hAnsi="Times New Roman" w:cs="Times New Roman"/>
          <w:sz w:val="24"/>
          <w:szCs w:val="24"/>
        </w:rPr>
        <w:t xml:space="preserve">na hrdlové spoje těsněné pryžovými </w:t>
      </w:r>
      <w:proofErr w:type="gramStart"/>
      <w:r w:rsidR="00D74FD8" w:rsidRPr="00140C4A">
        <w:rPr>
          <w:rFonts w:ascii="Times New Roman" w:hAnsi="Times New Roman" w:cs="Times New Roman"/>
          <w:sz w:val="24"/>
          <w:szCs w:val="24"/>
        </w:rPr>
        <w:t>manžetami.</w:t>
      </w:r>
      <w:r w:rsidRPr="00140C4A">
        <w:rPr>
          <w:rFonts w:ascii="Times New Roman" w:hAnsi="Times New Roman" w:cs="Times New Roman"/>
          <w:sz w:val="24"/>
          <w:szCs w:val="24"/>
        </w:rPr>
        <w:t>.</w:t>
      </w:r>
      <w:proofErr w:type="gramEnd"/>
      <w:r w:rsidRPr="00140C4A">
        <w:rPr>
          <w:rFonts w:ascii="Times New Roman" w:hAnsi="Times New Roman" w:cs="Times New Roman"/>
          <w:sz w:val="24"/>
          <w:szCs w:val="24"/>
        </w:rPr>
        <w:t xml:space="preserve"> </w:t>
      </w:r>
      <w:r w:rsidRPr="0019323A">
        <w:rPr>
          <w:rFonts w:ascii="Times New Roman" w:hAnsi="Times New Roman" w:cs="Times New Roman"/>
          <w:sz w:val="24"/>
          <w:szCs w:val="24"/>
        </w:rPr>
        <w:t xml:space="preserve">Ležatá kanalizace je uložena pod podlahou 1NP, svislé svody jsou vyvedeny nad střechu, kde pomocí ventilačních hlavic zajišťují odvětrání rozvodů. </w:t>
      </w:r>
    </w:p>
    <w:p w14:paraId="3CC66614" w14:textId="77777777" w:rsidR="00140C4A" w:rsidRPr="0019323A" w:rsidRDefault="00140C4A" w:rsidP="00140C4A">
      <w:pPr>
        <w:tabs>
          <w:tab w:val="left" w:pos="567"/>
          <w:tab w:val="left" w:pos="4536"/>
          <w:tab w:val="left" w:pos="5245"/>
        </w:tabs>
        <w:spacing w:after="0" w:line="240" w:lineRule="auto"/>
        <w:jc w:val="both"/>
        <w:outlineLvl w:val="0"/>
        <w:rPr>
          <w:rFonts w:ascii="Times New Roman" w:hAnsi="Times New Roman" w:cs="Times New Roman"/>
          <w:sz w:val="24"/>
          <w:szCs w:val="24"/>
        </w:rPr>
      </w:pPr>
      <w:r w:rsidRPr="0019323A">
        <w:rPr>
          <w:rFonts w:ascii="Times New Roman" w:hAnsi="Times New Roman" w:cs="Times New Roman"/>
          <w:sz w:val="24"/>
          <w:szCs w:val="24"/>
        </w:rPr>
        <w:t xml:space="preserve">Rozvody vody a kanalizace jsou zpracovány v samostatné části projektu. </w:t>
      </w:r>
    </w:p>
    <w:p w14:paraId="2246DB31" w14:textId="77777777" w:rsidR="00140C4A" w:rsidRPr="00140C4A" w:rsidRDefault="00140C4A" w:rsidP="00140C4A">
      <w:pPr>
        <w:tabs>
          <w:tab w:val="left" w:pos="567"/>
          <w:tab w:val="left" w:pos="4536"/>
          <w:tab w:val="left" w:pos="5245"/>
        </w:tabs>
        <w:spacing w:before="120" w:after="0" w:line="240" w:lineRule="auto"/>
        <w:jc w:val="both"/>
        <w:outlineLvl w:val="0"/>
        <w:rPr>
          <w:rFonts w:ascii="Times New Roman" w:hAnsi="Times New Roman" w:cs="Times New Roman"/>
          <w:sz w:val="24"/>
          <w:szCs w:val="24"/>
        </w:rPr>
      </w:pPr>
      <w:r w:rsidRPr="00140C4A">
        <w:rPr>
          <w:rFonts w:ascii="Times New Roman" w:hAnsi="Times New Roman" w:cs="Times New Roman"/>
          <w:sz w:val="24"/>
          <w:szCs w:val="24"/>
          <w:u w:val="single"/>
        </w:rPr>
        <w:t xml:space="preserve">Zařízení silnoproudé </w:t>
      </w:r>
      <w:proofErr w:type="gramStart"/>
      <w:r w:rsidRPr="00140C4A">
        <w:rPr>
          <w:rFonts w:ascii="Times New Roman" w:hAnsi="Times New Roman" w:cs="Times New Roman"/>
          <w:sz w:val="24"/>
          <w:szCs w:val="24"/>
          <w:u w:val="single"/>
        </w:rPr>
        <w:t>elektrotechniky</w:t>
      </w:r>
      <w:r w:rsidRPr="00140C4A">
        <w:rPr>
          <w:rFonts w:ascii="Times New Roman" w:hAnsi="Times New Roman" w:cs="Times New Roman"/>
          <w:sz w:val="24"/>
          <w:szCs w:val="24"/>
        </w:rPr>
        <w:t xml:space="preserve"> - Bude</w:t>
      </w:r>
      <w:proofErr w:type="gramEnd"/>
      <w:r w:rsidRPr="00140C4A">
        <w:rPr>
          <w:rFonts w:ascii="Times New Roman" w:hAnsi="Times New Roman" w:cs="Times New Roman"/>
          <w:sz w:val="24"/>
          <w:szCs w:val="24"/>
        </w:rPr>
        <w:t xml:space="preserve"> jednofázová, v místnostech zámečnické a kovářské dílny i třífázová, zhotovena nová podle platných norem. </w:t>
      </w:r>
    </w:p>
    <w:p w14:paraId="1353BD0C" w14:textId="77777777" w:rsidR="00140C4A" w:rsidRPr="00140C4A" w:rsidRDefault="00140C4A" w:rsidP="00140C4A">
      <w:pPr>
        <w:tabs>
          <w:tab w:val="left" w:pos="567"/>
          <w:tab w:val="left" w:pos="4536"/>
          <w:tab w:val="left" w:pos="5245"/>
        </w:tabs>
        <w:spacing w:after="0" w:line="240" w:lineRule="auto"/>
        <w:jc w:val="both"/>
        <w:outlineLvl w:val="0"/>
        <w:rPr>
          <w:rFonts w:ascii="Times New Roman" w:hAnsi="Times New Roman" w:cs="Times New Roman"/>
          <w:sz w:val="24"/>
          <w:szCs w:val="24"/>
        </w:rPr>
      </w:pPr>
      <w:r w:rsidRPr="00140C4A">
        <w:rPr>
          <w:rFonts w:ascii="Times New Roman" w:hAnsi="Times New Roman" w:cs="Times New Roman"/>
          <w:sz w:val="24"/>
          <w:szCs w:val="24"/>
        </w:rPr>
        <w:t xml:space="preserve">V každé místnosti je navržena minimální potřebná elektroinstalace v podobě osvětlení a popř. </w:t>
      </w:r>
      <w:proofErr w:type="spellStart"/>
      <w:proofErr w:type="gramStart"/>
      <w:r w:rsidRPr="00140C4A">
        <w:rPr>
          <w:rFonts w:ascii="Times New Roman" w:hAnsi="Times New Roman" w:cs="Times New Roman"/>
          <w:sz w:val="24"/>
          <w:szCs w:val="24"/>
        </w:rPr>
        <w:t>el.zásuvky</w:t>
      </w:r>
      <w:proofErr w:type="spellEnd"/>
      <w:proofErr w:type="gramEnd"/>
      <w:r w:rsidRPr="00140C4A">
        <w:rPr>
          <w:rFonts w:ascii="Times New Roman" w:hAnsi="Times New Roman" w:cs="Times New Roman"/>
          <w:sz w:val="24"/>
          <w:szCs w:val="24"/>
        </w:rPr>
        <w:t xml:space="preserve">. Budou použity historizující svítidla, el. zásuvky a vypínače k povrchové montáži. Vedení elektrických kabelů bude povrchové historizující (např. s textilním opletem) za použití historizujících příchytek (ne vedení v lištách). Tam, kde je to možné, bude využita konstrukce domu ke skrytí vedení. </w:t>
      </w:r>
    </w:p>
    <w:p w14:paraId="0E882B76" w14:textId="77777777" w:rsidR="00BF4584" w:rsidRPr="005B15BA" w:rsidRDefault="00140C4A" w:rsidP="00140C4A">
      <w:pPr>
        <w:tabs>
          <w:tab w:val="left" w:pos="567"/>
          <w:tab w:val="left" w:pos="4536"/>
          <w:tab w:val="left" w:pos="5245"/>
        </w:tabs>
        <w:spacing w:after="0" w:line="240" w:lineRule="auto"/>
        <w:jc w:val="both"/>
        <w:outlineLvl w:val="0"/>
        <w:rPr>
          <w:rFonts w:ascii="Times New Roman" w:hAnsi="Times New Roman" w:cs="Times New Roman"/>
          <w:sz w:val="24"/>
          <w:szCs w:val="24"/>
        </w:rPr>
      </w:pPr>
      <w:r w:rsidRPr="00140C4A">
        <w:rPr>
          <w:rFonts w:ascii="Times New Roman" w:hAnsi="Times New Roman" w:cs="Times New Roman"/>
          <w:sz w:val="24"/>
          <w:szCs w:val="24"/>
        </w:rPr>
        <w:t>Případné datové kabely, kabely zabezpečení, požární zabezpečení, kamerový systém budou svedeny primárně do místnosti č. 104 „světnice“. Popř. je možné využít bezdrátových zařízení. Umístění elektroměru, pojistkových skříní, zabezpečení atd. bude umístěno pod schody m.č.103 popř. v m.č.102</w:t>
      </w:r>
      <w:r>
        <w:rPr>
          <w:rFonts w:ascii="Times New Roman" w:hAnsi="Times New Roman" w:cs="Times New Roman"/>
          <w:sz w:val="24"/>
          <w:szCs w:val="24"/>
        </w:rPr>
        <w:t xml:space="preserve"> a podružného rozvaděče v m.č.106 pro objekt kovárny</w:t>
      </w:r>
      <w:r w:rsidRPr="00140C4A">
        <w:rPr>
          <w:rFonts w:ascii="Times New Roman" w:hAnsi="Times New Roman" w:cs="Times New Roman"/>
          <w:sz w:val="24"/>
          <w:szCs w:val="24"/>
        </w:rPr>
        <w:t>. V rozvaděči bude hlavní vypínač pro vypnutí elektrického proudu jako celku. Elektroinstalace je řešena v samostatné části projektu.</w:t>
      </w:r>
    </w:p>
    <w:p w14:paraId="18F806E4" w14:textId="77777777" w:rsidR="00686309" w:rsidRPr="005B15BA" w:rsidRDefault="00686309" w:rsidP="004E1899">
      <w:pPr>
        <w:spacing w:before="120" w:after="0" w:line="240" w:lineRule="auto"/>
        <w:rPr>
          <w:rFonts w:ascii="Times New Roman" w:hAnsi="Times New Roman" w:cs="Times New Roman"/>
          <w:b/>
          <w:sz w:val="24"/>
          <w:szCs w:val="24"/>
        </w:rPr>
      </w:pPr>
      <w:r w:rsidRPr="005B15BA">
        <w:rPr>
          <w:rFonts w:ascii="Times New Roman" w:hAnsi="Times New Roman" w:cs="Times New Roman"/>
          <w:b/>
          <w:sz w:val="24"/>
          <w:szCs w:val="24"/>
        </w:rPr>
        <w:t>B.2.8 Zásady požárně bezpečnostního řešení</w:t>
      </w:r>
    </w:p>
    <w:p w14:paraId="7E2D1511" w14:textId="77777777" w:rsidR="00D91920" w:rsidRPr="005B15BA" w:rsidRDefault="008670F4" w:rsidP="004E1899">
      <w:pPr>
        <w:spacing w:after="0" w:line="240" w:lineRule="auto"/>
        <w:jc w:val="both"/>
        <w:rPr>
          <w:rFonts w:ascii="Times New Roman" w:hAnsi="Times New Roman" w:cs="Times New Roman"/>
          <w:sz w:val="24"/>
          <w:szCs w:val="24"/>
        </w:rPr>
      </w:pPr>
      <w:r w:rsidRPr="0066008A">
        <w:rPr>
          <w:rFonts w:ascii="Times New Roman" w:hAnsi="Times New Roman" w:cs="Times New Roman"/>
          <w:sz w:val="24"/>
          <w:szCs w:val="24"/>
        </w:rPr>
        <w:t xml:space="preserve">Zpracováno v samostatné </w:t>
      </w:r>
      <w:proofErr w:type="gramStart"/>
      <w:r w:rsidRPr="0066008A">
        <w:rPr>
          <w:rFonts w:ascii="Times New Roman" w:hAnsi="Times New Roman" w:cs="Times New Roman"/>
          <w:sz w:val="24"/>
          <w:szCs w:val="24"/>
        </w:rPr>
        <w:t>části - PBŘ</w:t>
      </w:r>
      <w:proofErr w:type="gramEnd"/>
    </w:p>
    <w:p w14:paraId="228E2EE1" w14:textId="77777777" w:rsidR="00686309" w:rsidRPr="005B15BA" w:rsidRDefault="00686309" w:rsidP="004E1899">
      <w:pPr>
        <w:spacing w:before="120" w:after="0" w:line="240" w:lineRule="auto"/>
        <w:rPr>
          <w:rFonts w:ascii="Times New Roman" w:hAnsi="Times New Roman" w:cs="Times New Roman"/>
          <w:b/>
          <w:sz w:val="24"/>
          <w:szCs w:val="24"/>
        </w:rPr>
      </w:pPr>
      <w:r w:rsidRPr="005B15BA">
        <w:rPr>
          <w:rFonts w:ascii="Times New Roman" w:hAnsi="Times New Roman" w:cs="Times New Roman"/>
          <w:b/>
          <w:sz w:val="24"/>
          <w:szCs w:val="24"/>
        </w:rPr>
        <w:t>B.2.9 Úspora energie a tepelná ochrana,</w:t>
      </w:r>
    </w:p>
    <w:p w14:paraId="43A93166" w14:textId="77777777" w:rsidR="008670F4" w:rsidRDefault="00140C4A" w:rsidP="004E189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ohledem na druh stavby není řešeno. </w:t>
      </w:r>
    </w:p>
    <w:p w14:paraId="066F09E6" w14:textId="77777777" w:rsidR="00D74FD8" w:rsidRPr="005B15BA" w:rsidRDefault="00D74FD8" w:rsidP="004E1899">
      <w:pPr>
        <w:spacing w:after="0" w:line="240" w:lineRule="auto"/>
        <w:jc w:val="both"/>
        <w:rPr>
          <w:rFonts w:ascii="Times New Roman" w:hAnsi="Times New Roman" w:cs="Times New Roman"/>
          <w:sz w:val="24"/>
          <w:szCs w:val="24"/>
        </w:rPr>
      </w:pPr>
    </w:p>
    <w:p w14:paraId="4CD8F0B8" w14:textId="77777777" w:rsidR="00686309" w:rsidRPr="00723D3C" w:rsidRDefault="00686309" w:rsidP="004E1899">
      <w:pPr>
        <w:spacing w:before="120" w:after="0" w:line="240" w:lineRule="auto"/>
        <w:rPr>
          <w:rFonts w:ascii="Times New Roman" w:hAnsi="Times New Roman" w:cs="Times New Roman"/>
          <w:b/>
          <w:sz w:val="24"/>
          <w:szCs w:val="24"/>
        </w:rPr>
      </w:pPr>
      <w:r w:rsidRPr="00723D3C">
        <w:rPr>
          <w:rFonts w:ascii="Times New Roman" w:hAnsi="Times New Roman" w:cs="Times New Roman"/>
          <w:b/>
          <w:sz w:val="24"/>
          <w:szCs w:val="24"/>
        </w:rPr>
        <w:lastRenderedPageBreak/>
        <w:t>B.2.10 Hygienické požadavky na stavby, požadavky na pracovní a komunální prostředí</w:t>
      </w:r>
    </w:p>
    <w:p w14:paraId="39979471" w14:textId="6CDB6790" w:rsidR="00917DC5" w:rsidRDefault="00992609" w:rsidP="004E1899">
      <w:pPr>
        <w:spacing w:after="0" w:line="240" w:lineRule="auto"/>
        <w:rPr>
          <w:rFonts w:ascii="Times New Roman" w:hAnsi="Times New Roman" w:cs="Times New Roman"/>
          <w:sz w:val="24"/>
          <w:szCs w:val="24"/>
        </w:rPr>
      </w:pPr>
      <w:r>
        <w:rPr>
          <w:rFonts w:ascii="Times New Roman" w:hAnsi="Times New Roman" w:cs="Times New Roman"/>
          <w:sz w:val="24"/>
          <w:szCs w:val="24"/>
        </w:rPr>
        <w:t>Stavba je navržena v souladu s požadavky stanovenými v §77 odst. 2,3,4 zákona č. 258/2000 Sb. a nařízení vlády č. 272/2011</w:t>
      </w:r>
      <w:r w:rsidR="007C4C78">
        <w:rPr>
          <w:rFonts w:ascii="Times New Roman" w:hAnsi="Times New Roman" w:cs="Times New Roman"/>
          <w:sz w:val="24"/>
          <w:szCs w:val="24"/>
        </w:rPr>
        <w:t xml:space="preserve"> Sb., o ochraně zdraví před nepříznivými účinky hluku a vibrací, ve znění pozdějších předpisů. V době realizace stavby bude minimalizována prašnost.</w:t>
      </w:r>
    </w:p>
    <w:p w14:paraId="0726857A" w14:textId="77777777" w:rsidR="006B6B23" w:rsidRDefault="006B6B23" w:rsidP="004E1899">
      <w:pPr>
        <w:spacing w:after="0" w:line="240" w:lineRule="auto"/>
        <w:jc w:val="both"/>
        <w:rPr>
          <w:rFonts w:ascii="Times New Roman" w:hAnsi="Times New Roman" w:cs="Times New Roman"/>
          <w:sz w:val="24"/>
          <w:szCs w:val="24"/>
        </w:rPr>
      </w:pPr>
      <w:r w:rsidRPr="006C6B59">
        <w:rPr>
          <w:rFonts w:ascii="Times New Roman" w:hAnsi="Times New Roman" w:cs="Times New Roman"/>
          <w:sz w:val="24"/>
          <w:szCs w:val="24"/>
        </w:rPr>
        <w:t xml:space="preserve">Požadavky na ochranu venkovního prostoru okolo objektu (pásmo </w:t>
      </w:r>
      <w:proofErr w:type="gramStart"/>
      <w:r w:rsidRPr="006C6B59">
        <w:rPr>
          <w:rFonts w:ascii="Times New Roman" w:hAnsi="Times New Roman" w:cs="Times New Roman"/>
          <w:sz w:val="24"/>
          <w:szCs w:val="24"/>
        </w:rPr>
        <w:t>2m</w:t>
      </w:r>
      <w:proofErr w:type="gramEnd"/>
      <w:r w:rsidRPr="006C6B59">
        <w:rPr>
          <w:rFonts w:ascii="Times New Roman" w:hAnsi="Times New Roman" w:cs="Times New Roman"/>
          <w:sz w:val="24"/>
          <w:szCs w:val="24"/>
        </w:rPr>
        <w:t xml:space="preserve"> okolo objektu) a vnitřních prostor (v obytných a pobytových místnostech, ve smyslu zákona č.258/2000 Sb. a novely 392/2005 Sb.) budou dodrženy vzhledem k umístění lokality a použitým stavebním materiálům a technologiím.</w:t>
      </w:r>
    </w:p>
    <w:p w14:paraId="6BDB454D" w14:textId="77777777" w:rsidR="00686309" w:rsidRPr="00723D3C" w:rsidRDefault="00686309" w:rsidP="004E1899">
      <w:pPr>
        <w:spacing w:before="120" w:after="0" w:line="240" w:lineRule="auto"/>
        <w:rPr>
          <w:rFonts w:ascii="Times New Roman" w:hAnsi="Times New Roman" w:cs="Times New Roman"/>
          <w:b/>
          <w:sz w:val="24"/>
          <w:szCs w:val="24"/>
        </w:rPr>
      </w:pPr>
      <w:r w:rsidRPr="00723D3C">
        <w:rPr>
          <w:rFonts w:ascii="Times New Roman" w:hAnsi="Times New Roman" w:cs="Times New Roman"/>
          <w:b/>
          <w:sz w:val="24"/>
          <w:szCs w:val="24"/>
        </w:rPr>
        <w:t>B.2.11 Zásady ochrany stavby před negativními účinky vnějšího prostředí</w:t>
      </w:r>
    </w:p>
    <w:p w14:paraId="55FE8CB6" w14:textId="77777777" w:rsidR="00686309" w:rsidRDefault="00686309" w:rsidP="004E1899">
      <w:pPr>
        <w:spacing w:before="120"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a) ochrana proti pron</w:t>
      </w:r>
      <w:r w:rsidR="00C74451">
        <w:rPr>
          <w:rFonts w:ascii="Times New Roman" w:hAnsi="Times New Roman" w:cs="Times New Roman"/>
          <w:b/>
          <w:i/>
          <w:sz w:val="24"/>
          <w:szCs w:val="24"/>
        </w:rPr>
        <w:t>ikání radonu z podloží</w:t>
      </w:r>
    </w:p>
    <w:p w14:paraId="21691822" w14:textId="77777777" w:rsidR="00C74451" w:rsidRPr="004A6BFD" w:rsidRDefault="00C74451" w:rsidP="004E1899">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Stávající stavba, s ohledem na navrhované stavební úpravy</w:t>
      </w:r>
      <w:r w:rsidRPr="006C6B59">
        <w:rPr>
          <w:rFonts w:ascii="Times New Roman" w:hAnsi="Times New Roman" w:cs="Times New Roman"/>
          <w:sz w:val="24"/>
          <w:szCs w:val="24"/>
        </w:rPr>
        <w:t xml:space="preserve"> není řešeno.</w:t>
      </w:r>
    </w:p>
    <w:p w14:paraId="57CF870C" w14:textId="77777777" w:rsidR="00686309" w:rsidRPr="006C6B59" w:rsidRDefault="00686309" w:rsidP="004E1899">
      <w:pPr>
        <w:spacing w:before="120"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b) ochrana před bludnými proudy,</w:t>
      </w:r>
    </w:p>
    <w:p w14:paraId="4F7CC820" w14:textId="77777777" w:rsidR="00C74451" w:rsidRPr="004A6BFD" w:rsidRDefault="00C74451" w:rsidP="004E1899">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Stávající stavba, s ohledem na navrhované stavební úpravy</w:t>
      </w:r>
      <w:r w:rsidRPr="006C6B59">
        <w:rPr>
          <w:rFonts w:ascii="Times New Roman" w:hAnsi="Times New Roman" w:cs="Times New Roman"/>
          <w:sz w:val="24"/>
          <w:szCs w:val="24"/>
        </w:rPr>
        <w:t xml:space="preserve"> není řešeno.</w:t>
      </w:r>
    </w:p>
    <w:p w14:paraId="01165BA1" w14:textId="77777777" w:rsidR="00686309" w:rsidRPr="006C6B59" w:rsidRDefault="00686309" w:rsidP="004E1899">
      <w:pPr>
        <w:spacing w:before="120"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c) ochrana před technickou seizmicitou,</w:t>
      </w:r>
    </w:p>
    <w:p w14:paraId="51C5E775" w14:textId="77777777" w:rsidR="00C74451" w:rsidRPr="004A6BFD" w:rsidRDefault="00C74451" w:rsidP="004E1899">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Stávající stavba, s ohledem na navrhované stavební úpravy</w:t>
      </w:r>
      <w:r w:rsidRPr="006C6B59">
        <w:rPr>
          <w:rFonts w:ascii="Times New Roman" w:hAnsi="Times New Roman" w:cs="Times New Roman"/>
          <w:sz w:val="24"/>
          <w:szCs w:val="24"/>
        </w:rPr>
        <w:t xml:space="preserve"> není řešeno.</w:t>
      </w:r>
    </w:p>
    <w:p w14:paraId="304D67A5" w14:textId="77777777" w:rsidR="00686309" w:rsidRPr="006C6B59" w:rsidRDefault="00686309" w:rsidP="004E1899">
      <w:pPr>
        <w:spacing w:before="120"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d) ochrana před hlukem,</w:t>
      </w:r>
    </w:p>
    <w:p w14:paraId="248DF8B7" w14:textId="77777777" w:rsidR="006B6B23" w:rsidRDefault="00C74451" w:rsidP="004E189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Stávající stavba, s ohledem na navrhované stavební úpravy</w:t>
      </w:r>
      <w:r w:rsidRPr="006C6B59">
        <w:rPr>
          <w:rFonts w:ascii="Times New Roman" w:hAnsi="Times New Roman" w:cs="Times New Roman"/>
          <w:sz w:val="24"/>
          <w:szCs w:val="24"/>
        </w:rPr>
        <w:t xml:space="preserve"> není řešeno.</w:t>
      </w:r>
      <w:r w:rsidR="006B6B23">
        <w:rPr>
          <w:rFonts w:ascii="Times New Roman" w:hAnsi="Times New Roman" w:cs="Times New Roman"/>
          <w:sz w:val="24"/>
          <w:szCs w:val="24"/>
        </w:rPr>
        <w:t xml:space="preserve"> </w:t>
      </w:r>
    </w:p>
    <w:p w14:paraId="758B3ACD" w14:textId="77777777" w:rsidR="00686309" w:rsidRPr="006C6B59" w:rsidRDefault="00686309" w:rsidP="004E1899">
      <w:pPr>
        <w:spacing w:before="120"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e) protipovodňová opatření,</w:t>
      </w:r>
    </w:p>
    <w:p w14:paraId="795BBEC2" w14:textId="77777777" w:rsidR="00C74451" w:rsidRPr="004A6BFD" w:rsidRDefault="00C74451" w:rsidP="004E1899">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Stávající stavba, s ohledem na navrhované stavební úpravy</w:t>
      </w:r>
      <w:r w:rsidRPr="006C6B59">
        <w:rPr>
          <w:rFonts w:ascii="Times New Roman" w:hAnsi="Times New Roman" w:cs="Times New Roman"/>
          <w:sz w:val="24"/>
          <w:szCs w:val="24"/>
        </w:rPr>
        <w:t xml:space="preserve"> </w:t>
      </w:r>
      <w:r>
        <w:rPr>
          <w:rFonts w:ascii="Times New Roman" w:hAnsi="Times New Roman" w:cs="Times New Roman"/>
          <w:sz w:val="24"/>
          <w:szCs w:val="24"/>
        </w:rPr>
        <w:t xml:space="preserve">a umístění stavby </w:t>
      </w:r>
      <w:r w:rsidRPr="006C6B59">
        <w:rPr>
          <w:rFonts w:ascii="Times New Roman" w:hAnsi="Times New Roman" w:cs="Times New Roman"/>
          <w:sz w:val="24"/>
          <w:szCs w:val="24"/>
        </w:rPr>
        <w:t>není řešeno.</w:t>
      </w:r>
    </w:p>
    <w:p w14:paraId="4FB21515" w14:textId="77777777" w:rsidR="00686309" w:rsidRPr="006C6B59" w:rsidRDefault="00686309" w:rsidP="004E1899">
      <w:pPr>
        <w:spacing w:before="120"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f) ostatní účinky – vliv poddolování, výskyt metanu apod.,</w:t>
      </w:r>
    </w:p>
    <w:p w14:paraId="7DDFA329" w14:textId="77777777" w:rsidR="00C74451" w:rsidRDefault="00C74451" w:rsidP="004E189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Stávající stavba, s ohledem na navrhované stavební úpravy</w:t>
      </w:r>
      <w:r w:rsidRPr="006C6B59">
        <w:rPr>
          <w:rFonts w:ascii="Times New Roman" w:hAnsi="Times New Roman" w:cs="Times New Roman"/>
          <w:sz w:val="24"/>
          <w:szCs w:val="24"/>
        </w:rPr>
        <w:t xml:space="preserve"> </w:t>
      </w:r>
      <w:r>
        <w:rPr>
          <w:rFonts w:ascii="Times New Roman" w:hAnsi="Times New Roman" w:cs="Times New Roman"/>
          <w:sz w:val="24"/>
          <w:szCs w:val="24"/>
        </w:rPr>
        <w:t xml:space="preserve">a umístění stavby </w:t>
      </w:r>
      <w:r w:rsidRPr="006C6B59">
        <w:rPr>
          <w:rFonts w:ascii="Times New Roman" w:hAnsi="Times New Roman" w:cs="Times New Roman"/>
          <w:sz w:val="24"/>
          <w:szCs w:val="24"/>
        </w:rPr>
        <w:t>není řešeno.</w:t>
      </w:r>
    </w:p>
    <w:p w14:paraId="0783689D" w14:textId="77777777" w:rsidR="00140C4A" w:rsidRPr="00140C4A" w:rsidRDefault="00140C4A" w:rsidP="00140C4A">
      <w:pPr>
        <w:spacing w:before="120" w:after="0" w:line="240" w:lineRule="auto"/>
        <w:rPr>
          <w:rFonts w:ascii="Times New Roman" w:hAnsi="Times New Roman" w:cs="Times New Roman"/>
          <w:b/>
          <w:sz w:val="28"/>
          <w:szCs w:val="28"/>
        </w:rPr>
      </w:pPr>
      <w:r w:rsidRPr="00140C4A">
        <w:rPr>
          <w:rFonts w:ascii="Times New Roman" w:hAnsi="Times New Roman" w:cs="Times New Roman"/>
          <w:b/>
          <w:sz w:val="28"/>
          <w:szCs w:val="28"/>
        </w:rPr>
        <w:t>B.3 Připojení na technickou infrastrukturu</w:t>
      </w:r>
    </w:p>
    <w:p w14:paraId="5751074E" w14:textId="77777777" w:rsidR="00A16A85" w:rsidRDefault="00A16A85" w:rsidP="00140C4A">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a) napojovací místa technické infrastruktury,</w:t>
      </w:r>
    </w:p>
    <w:p w14:paraId="5A9224FC" w14:textId="77777777" w:rsidR="0019323A" w:rsidRPr="005B15BA" w:rsidRDefault="0019323A" w:rsidP="00A16A85">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Všechny přípojky objektu jsou stávající, vybudované v rámci stavebních úprav objektu stodoly na kavárnu. Objekt je napojen na veřejný vodovod, kanalizaci, NN a STL plyn. </w:t>
      </w:r>
    </w:p>
    <w:p w14:paraId="33A1B5BC" w14:textId="77777777" w:rsidR="00A16A85" w:rsidRDefault="00A16A85" w:rsidP="00140C4A">
      <w:pPr>
        <w:spacing w:before="120"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b) připojovací rozměry, výkonové kapacity a délky,</w:t>
      </w:r>
    </w:p>
    <w:p w14:paraId="5DC5AD22" w14:textId="77777777" w:rsidR="00A16A85" w:rsidRDefault="0019323A" w:rsidP="0019323A">
      <w:pPr>
        <w:tabs>
          <w:tab w:val="left" w:pos="283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vodovodní přípojka </w:t>
      </w:r>
      <w:r>
        <w:rPr>
          <w:rFonts w:ascii="Times New Roman" w:hAnsi="Times New Roman" w:cs="Times New Roman"/>
          <w:sz w:val="24"/>
          <w:szCs w:val="24"/>
        </w:rPr>
        <w:tab/>
        <w:t>…délka 5,0m</w:t>
      </w:r>
    </w:p>
    <w:p w14:paraId="038FE844" w14:textId="77777777" w:rsidR="0019323A" w:rsidRDefault="0019323A" w:rsidP="0019323A">
      <w:pPr>
        <w:tabs>
          <w:tab w:val="left" w:pos="283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kanalizační přípojka </w:t>
      </w:r>
      <w:r>
        <w:rPr>
          <w:rFonts w:ascii="Times New Roman" w:hAnsi="Times New Roman" w:cs="Times New Roman"/>
          <w:sz w:val="24"/>
          <w:szCs w:val="24"/>
        </w:rPr>
        <w:tab/>
        <w:t>…délka 38,7m</w:t>
      </w:r>
    </w:p>
    <w:p w14:paraId="42CE364B" w14:textId="77777777" w:rsidR="0019323A" w:rsidRDefault="0019323A" w:rsidP="0019323A">
      <w:pPr>
        <w:tabs>
          <w:tab w:val="left" w:pos="283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plynovodní přípojka </w:t>
      </w:r>
      <w:r>
        <w:rPr>
          <w:rFonts w:ascii="Times New Roman" w:hAnsi="Times New Roman" w:cs="Times New Roman"/>
          <w:sz w:val="24"/>
          <w:szCs w:val="24"/>
        </w:rPr>
        <w:tab/>
        <w:t>…délka 9,0m</w:t>
      </w:r>
    </w:p>
    <w:p w14:paraId="7C05C0EC" w14:textId="77777777" w:rsidR="0019323A" w:rsidRDefault="0019323A" w:rsidP="0019323A">
      <w:pPr>
        <w:tabs>
          <w:tab w:val="left" w:pos="283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NN přípojka </w:t>
      </w:r>
      <w:r>
        <w:rPr>
          <w:rFonts w:ascii="Times New Roman" w:hAnsi="Times New Roman" w:cs="Times New Roman"/>
          <w:sz w:val="24"/>
          <w:szCs w:val="24"/>
        </w:rPr>
        <w:tab/>
        <w:t>…délka 8,7m</w:t>
      </w:r>
    </w:p>
    <w:p w14:paraId="03C70A3C" w14:textId="77777777" w:rsidR="00A16A85" w:rsidRPr="00723D3C" w:rsidRDefault="00A16A85" w:rsidP="00140C4A">
      <w:pPr>
        <w:spacing w:before="120" w:after="0" w:line="240" w:lineRule="auto"/>
        <w:rPr>
          <w:rFonts w:ascii="Times New Roman" w:hAnsi="Times New Roman" w:cs="Times New Roman"/>
          <w:b/>
          <w:sz w:val="28"/>
          <w:szCs w:val="28"/>
        </w:rPr>
      </w:pPr>
      <w:r w:rsidRPr="00723D3C">
        <w:rPr>
          <w:rFonts w:ascii="Times New Roman" w:hAnsi="Times New Roman" w:cs="Times New Roman"/>
          <w:b/>
          <w:sz w:val="28"/>
          <w:szCs w:val="28"/>
        </w:rPr>
        <w:t>B.4 Dopravní řešení</w:t>
      </w:r>
    </w:p>
    <w:p w14:paraId="05E053E0" w14:textId="77777777" w:rsidR="00A16A85" w:rsidRDefault="00A16A85" w:rsidP="00A16A85">
      <w:pPr>
        <w:spacing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a) popis dopravního řešení včetně bezbariérových opatření pro přístupnost a užívání stavby osobami se sníženou schopností pohybu nebo orientace,</w:t>
      </w:r>
    </w:p>
    <w:p w14:paraId="09FE7512" w14:textId="77777777" w:rsidR="00A16A85" w:rsidRDefault="00A16A85" w:rsidP="00A16A85">
      <w:pPr>
        <w:spacing w:after="0" w:line="240" w:lineRule="auto"/>
        <w:jc w:val="both"/>
        <w:rPr>
          <w:rFonts w:ascii="Times New Roman" w:hAnsi="Times New Roman" w:cs="Times New Roman"/>
          <w:sz w:val="24"/>
          <w:szCs w:val="24"/>
        </w:rPr>
      </w:pPr>
      <w:r w:rsidRPr="00DB1D9D">
        <w:rPr>
          <w:rFonts w:ascii="Times New Roman" w:hAnsi="Times New Roman" w:cs="Times New Roman"/>
          <w:sz w:val="24"/>
          <w:szCs w:val="24"/>
        </w:rPr>
        <w:t xml:space="preserve">Celý areál je přístupný </w:t>
      </w:r>
      <w:r w:rsidR="0019323A">
        <w:rPr>
          <w:rFonts w:ascii="Times New Roman" w:hAnsi="Times New Roman" w:cs="Times New Roman"/>
          <w:sz w:val="24"/>
          <w:szCs w:val="24"/>
        </w:rPr>
        <w:t xml:space="preserve">z ulice </w:t>
      </w:r>
      <w:r w:rsidRPr="00DB1D9D">
        <w:rPr>
          <w:rFonts w:ascii="Times New Roman" w:hAnsi="Times New Roman" w:cs="Times New Roman"/>
          <w:sz w:val="24"/>
          <w:szCs w:val="24"/>
        </w:rPr>
        <w:t>5.května i z ulice Kovářská v obci Povrly. Celý komplex je oplocený</w:t>
      </w:r>
      <w:r w:rsidR="0019323A">
        <w:rPr>
          <w:rFonts w:ascii="Times New Roman" w:hAnsi="Times New Roman" w:cs="Times New Roman"/>
          <w:sz w:val="24"/>
          <w:szCs w:val="24"/>
        </w:rPr>
        <w:t xml:space="preserve"> stávajícím oplocením</w:t>
      </w:r>
      <w:r w:rsidRPr="00DB1D9D">
        <w:rPr>
          <w:rFonts w:ascii="Times New Roman" w:hAnsi="Times New Roman" w:cs="Times New Roman"/>
          <w:sz w:val="24"/>
          <w:szCs w:val="24"/>
        </w:rPr>
        <w:t>.</w:t>
      </w:r>
    </w:p>
    <w:p w14:paraId="01DDEBF7" w14:textId="77777777" w:rsidR="00A16A85" w:rsidRPr="006C6B59" w:rsidRDefault="00A16A85" w:rsidP="00A16A85">
      <w:pPr>
        <w:spacing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b) napojení území na stávající dopravní infrastrukturu,</w:t>
      </w:r>
    </w:p>
    <w:p w14:paraId="39B20D97" w14:textId="77777777" w:rsidR="00A16A85" w:rsidRPr="006C6B59" w:rsidRDefault="00A16A85" w:rsidP="00A16A85">
      <w:pPr>
        <w:spacing w:after="0" w:line="240" w:lineRule="auto"/>
        <w:jc w:val="both"/>
        <w:rPr>
          <w:rFonts w:ascii="Times New Roman" w:hAnsi="Times New Roman" w:cs="Times New Roman"/>
          <w:sz w:val="24"/>
          <w:szCs w:val="24"/>
        </w:rPr>
      </w:pPr>
      <w:r w:rsidRPr="006C6B59">
        <w:rPr>
          <w:rFonts w:ascii="Times New Roman" w:hAnsi="Times New Roman" w:cs="Times New Roman"/>
          <w:sz w:val="24"/>
          <w:szCs w:val="24"/>
        </w:rPr>
        <w:t>Napojení sjezdu</w:t>
      </w:r>
      <w:r>
        <w:rPr>
          <w:rFonts w:ascii="Times New Roman" w:hAnsi="Times New Roman" w:cs="Times New Roman"/>
          <w:sz w:val="24"/>
          <w:szCs w:val="24"/>
        </w:rPr>
        <w:t xml:space="preserve"> je stávající.</w:t>
      </w:r>
    </w:p>
    <w:p w14:paraId="7EC02FCC" w14:textId="77777777" w:rsidR="00A16A85" w:rsidRDefault="00A16A85" w:rsidP="00A16A85">
      <w:pPr>
        <w:spacing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c) doprava v klidu,</w:t>
      </w:r>
    </w:p>
    <w:p w14:paraId="2DF6A311" w14:textId="77777777" w:rsidR="00A16A85" w:rsidRPr="00D91920" w:rsidRDefault="00A16A85" w:rsidP="00A16A85">
      <w:pPr>
        <w:spacing w:after="0" w:line="240" w:lineRule="auto"/>
        <w:rPr>
          <w:rFonts w:ascii="Times New Roman" w:hAnsi="Times New Roman" w:cs="Times New Roman"/>
          <w:sz w:val="24"/>
          <w:szCs w:val="24"/>
        </w:rPr>
      </w:pPr>
      <w:r w:rsidRPr="00D91920">
        <w:rPr>
          <w:rFonts w:ascii="Times New Roman" w:hAnsi="Times New Roman" w:cs="Times New Roman"/>
          <w:sz w:val="24"/>
          <w:szCs w:val="24"/>
        </w:rPr>
        <w:t xml:space="preserve">Pro odstavení vozidla bude sloužit zpevněná plocha před domem </w:t>
      </w:r>
      <w:r>
        <w:rPr>
          <w:rFonts w:ascii="Times New Roman" w:hAnsi="Times New Roman" w:cs="Times New Roman"/>
          <w:sz w:val="24"/>
          <w:szCs w:val="24"/>
        </w:rPr>
        <w:t>objektem a nedaleké veřejné parkoviště.</w:t>
      </w:r>
    </w:p>
    <w:p w14:paraId="69DA83B0" w14:textId="77777777" w:rsidR="00A16A85" w:rsidRDefault="00A16A85" w:rsidP="00A16A85">
      <w:pPr>
        <w:spacing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d) pěší a cyklistické stezky</w:t>
      </w:r>
    </w:p>
    <w:p w14:paraId="7EFADFD5" w14:textId="77777777" w:rsidR="00A16A85" w:rsidRDefault="00A16A85" w:rsidP="00A16A85">
      <w:pPr>
        <w:spacing w:after="0" w:line="240" w:lineRule="auto"/>
        <w:rPr>
          <w:rFonts w:ascii="Times New Roman" w:hAnsi="Times New Roman" w:cs="Times New Roman"/>
          <w:sz w:val="24"/>
          <w:szCs w:val="24"/>
        </w:rPr>
      </w:pPr>
      <w:r w:rsidRPr="00D91920">
        <w:rPr>
          <w:rFonts w:ascii="Times New Roman" w:hAnsi="Times New Roman" w:cs="Times New Roman"/>
          <w:sz w:val="24"/>
          <w:szCs w:val="24"/>
        </w:rPr>
        <w:t>není předmětem řešení</w:t>
      </w:r>
    </w:p>
    <w:p w14:paraId="7969F9F8" w14:textId="77777777" w:rsidR="00A16A85" w:rsidRPr="00723D3C" w:rsidRDefault="00A16A85" w:rsidP="00140C4A">
      <w:pPr>
        <w:spacing w:before="120" w:after="0" w:line="240" w:lineRule="auto"/>
        <w:rPr>
          <w:rFonts w:ascii="Times New Roman" w:hAnsi="Times New Roman" w:cs="Times New Roman"/>
          <w:b/>
          <w:sz w:val="28"/>
          <w:szCs w:val="28"/>
        </w:rPr>
      </w:pPr>
      <w:r w:rsidRPr="00723D3C">
        <w:rPr>
          <w:rFonts w:ascii="Times New Roman" w:hAnsi="Times New Roman" w:cs="Times New Roman"/>
          <w:b/>
          <w:sz w:val="28"/>
          <w:szCs w:val="28"/>
        </w:rPr>
        <w:t>B.5 Řešení vegetace a souvisejících terénních úprav</w:t>
      </w:r>
    </w:p>
    <w:p w14:paraId="71A78837" w14:textId="77777777" w:rsidR="00A16A85" w:rsidRDefault="00A16A85" w:rsidP="00A16A85">
      <w:pPr>
        <w:spacing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a) terénní úpravy,</w:t>
      </w:r>
    </w:p>
    <w:p w14:paraId="4321A030" w14:textId="77777777" w:rsidR="00A16A85" w:rsidRPr="006C6B59" w:rsidRDefault="00A16A85" w:rsidP="00A16A85">
      <w:pPr>
        <w:spacing w:after="0" w:line="240" w:lineRule="auto"/>
        <w:jc w:val="both"/>
        <w:rPr>
          <w:rFonts w:ascii="Times New Roman" w:hAnsi="Times New Roman" w:cs="Times New Roman"/>
          <w:sz w:val="24"/>
          <w:szCs w:val="24"/>
        </w:rPr>
      </w:pPr>
      <w:r w:rsidRPr="006C6B59">
        <w:rPr>
          <w:rFonts w:ascii="Times New Roman" w:hAnsi="Times New Roman" w:cs="Times New Roman"/>
          <w:sz w:val="24"/>
          <w:szCs w:val="24"/>
        </w:rPr>
        <w:t xml:space="preserve">Terénní úpravy jsou navrženy jako vyrovnané (veškerá zemina vytěžená na stavbě zůstane na pozemku a bude použita k obsypu objektu a k vyrovnání terénu). </w:t>
      </w:r>
      <w:r>
        <w:rPr>
          <w:rFonts w:ascii="Times New Roman" w:hAnsi="Times New Roman" w:cs="Times New Roman"/>
          <w:sz w:val="24"/>
          <w:szCs w:val="24"/>
        </w:rPr>
        <w:t>V prostoru stavby bude vytyčeno veškeré podzemní vedení.</w:t>
      </w:r>
    </w:p>
    <w:p w14:paraId="7C0B352A" w14:textId="77777777" w:rsidR="00A16A85" w:rsidRPr="006C6B59" w:rsidRDefault="00A16A85" w:rsidP="00A16A85">
      <w:pPr>
        <w:spacing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b) použité vegetační prvky,</w:t>
      </w:r>
    </w:p>
    <w:p w14:paraId="55038365" w14:textId="77777777" w:rsidR="00A16A85" w:rsidRPr="006C6B59" w:rsidRDefault="00A16A85" w:rsidP="00A16A85">
      <w:pPr>
        <w:autoSpaceDE w:val="0"/>
        <w:autoSpaceDN w:val="0"/>
        <w:adjustRightInd w:val="0"/>
        <w:spacing w:after="0" w:line="240" w:lineRule="auto"/>
        <w:rPr>
          <w:rFonts w:ascii="Times New Roman" w:hAnsi="Times New Roman" w:cs="Times New Roman"/>
          <w:sz w:val="24"/>
          <w:szCs w:val="24"/>
        </w:rPr>
      </w:pPr>
      <w:r w:rsidRPr="006C6B59">
        <w:rPr>
          <w:rFonts w:ascii="Times New Roman" w:hAnsi="Times New Roman" w:cs="Times New Roman"/>
          <w:sz w:val="24"/>
          <w:szCs w:val="24"/>
        </w:rPr>
        <w:t xml:space="preserve">Pozemek bude mimo zpevněné plochy využit jako okrasná </w:t>
      </w:r>
      <w:r>
        <w:rPr>
          <w:rFonts w:ascii="Times New Roman" w:hAnsi="Times New Roman" w:cs="Times New Roman"/>
          <w:sz w:val="24"/>
          <w:szCs w:val="24"/>
        </w:rPr>
        <w:t xml:space="preserve">a odpočinková </w:t>
      </w:r>
      <w:r w:rsidRPr="006C6B59">
        <w:rPr>
          <w:rFonts w:ascii="Times New Roman" w:hAnsi="Times New Roman" w:cs="Times New Roman"/>
          <w:sz w:val="24"/>
          <w:szCs w:val="24"/>
        </w:rPr>
        <w:t xml:space="preserve">zahrada. </w:t>
      </w:r>
    </w:p>
    <w:p w14:paraId="02D48C57" w14:textId="77777777" w:rsidR="00A16A85" w:rsidRDefault="00A16A85" w:rsidP="00A16A85">
      <w:pPr>
        <w:spacing w:after="0" w:line="240" w:lineRule="auto"/>
        <w:rPr>
          <w:rFonts w:ascii="Times New Roman" w:hAnsi="Times New Roman" w:cs="Times New Roman"/>
          <w:sz w:val="24"/>
          <w:szCs w:val="24"/>
        </w:rPr>
      </w:pPr>
      <w:r w:rsidRPr="006C6B59">
        <w:rPr>
          <w:rFonts w:ascii="Times New Roman" w:hAnsi="Times New Roman" w:cs="Times New Roman"/>
          <w:b/>
          <w:i/>
          <w:sz w:val="24"/>
          <w:szCs w:val="24"/>
        </w:rPr>
        <w:lastRenderedPageBreak/>
        <w:t>c) biotechnická opatření</w:t>
      </w:r>
      <w:r w:rsidRPr="006C6B59">
        <w:rPr>
          <w:rFonts w:ascii="Times New Roman" w:hAnsi="Times New Roman" w:cs="Times New Roman"/>
          <w:sz w:val="24"/>
          <w:szCs w:val="24"/>
        </w:rPr>
        <w:t>,</w:t>
      </w:r>
      <w:r w:rsidR="0019323A">
        <w:rPr>
          <w:rFonts w:ascii="Times New Roman" w:hAnsi="Times New Roman" w:cs="Times New Roman"/>
          <w:sz w:val="24"/>
          <w:szCs w:val="24"/>
        </w:rPr>
        <w:t xml:space="preserve"> - </w:t>
      </w:r>
      <w:r w:rsidRPr="006C6B59">
        <w:rPr>
          <w:rFonts w:ascii="Times New Roman" w:hAnsi="Times New Roman" w:cs="Times New Roman"/>
          <w:sz w:val="24"/>
          <w:szCs w:val="24"/>
        </w:rPr>
        <w:t>není předmětem řešení</w:t>
      </w:r>
    </w:p>
    <w:p w14:paraId="2F18A67F" w14:textId="77777777" w:rsidR="00A16A85" w:rsidRPr="00723D3C" w:rsidRDefault="00A16A85" w:rsidP="00140C4A">
      <w:pPr>
        <w:spacing w:before="120" w:after="0" w:line="240" w:lineRule="auto"/>
        <w:rPr>
          <w:rFonts w:ascii="Times New Roman" w:hAnsi="Times New Roman" w:cs="Times New Roman"/>
          <w:b/>
          <w:sz w:val="28"/>
          <w:szCs w:val="28"/>
        </w:rPr>
      </w:pPr>
      <w:r w:rsidRPr="00723D3C">
        <w:rPr>
          <w:rFonts w:ascii="Times New Roman" w:hAnsi="Times New Roman" w:cs="Times New Roman"/>
          <w:b/>
          <w:sz w:val="28"/>
          <w:szCs w:val="28"/>
        </w:rPr>
        <w:t>B.6 Popis vlivů stavby na životní prostředí a jeho ochrana</w:t>
      </w:r>
    </w:p>
    <w:p w14:paraId="5FB81527" w14:textId="77777777" w:rsidR="00A16A85" w:rsidRDefault="00A16A85" w:rsidP="00A16A85">
      <w:pPr>
        <w:spacing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a) vliv životního prostředí – ovzduší, hluk, voda odpady a půda,</w:t>
      </w:r>
    </w:p>
    <w:p w14:paraId="341060CB" w14:textId="77777777" w:rsidR="00A16A85" w:rsidRPr="00931E73" w:rsidRDefault="00A16A85" w:rsidP="00A16A85">
      <w:pPr>
        <w:tabs>
          <w:tab w:val="left" w:pos="426"/>
        </w:tabs>
        <w:spacing w:after="0" w:line="240" w:lineRule="auto"/>
        <w:jc w:val="both"/>
        <w:rPr>
          <w:rFonts w:ascii="Times New Roman" w:hAnsi="Times New Roman" w:cs="Times New Roman"/>
          <w:sz w:val="24"/>
          <w:szCs w:val="24"/>
        </w:rPr>
      </w:pPr>
      <w:r w:rsidRPr="00931E73">
        <w:rPr>
          <w:rFonts w:ascii="Times New Roman" w:hAnsi="Times New Roman" w:cs="Times New Roman"/>
          <w:sz w:val="24"/>
          <w:szCs w:val="24"/>
        </w:rPr>
        <w:t xml:space="preserve">Stavba vzhledem ke způsobu využití a typu navrhovaného topného média nebude mít negativní vliv na životní prostředí. Stavba nepodléhá posouzení dle zákonů č.17/1992 Sb., č.244/1992 Sb. </w:t>
      </w:r>
      <w:proofErr w:type="gramStart"/>
      <w:r w:rsidRPr="00931E73">
        <w:rPr>
          <w:rFonts w:ascii="Times New Roman" w:hAnsi="Times New Roman" w:cs="Times New Roman"/>
          <w:sz w:val="24"/>
          <w:szCs w:val="24"/>
        </w:rPr>
        <w:t>a  č.100</w:t>
      </w:r>
      <w:proofErr w:type="gramEnd"/>
      <w:r w:rsidRPr="00931E73">
        <w:rPr>
          <w:rFonts w:ascii="Times New Roman" w:hAnsi="Times New Roman" w:cs="Times New Roman"/>
          <w:sz w:val="24"/>
          <w:szCs w:val="24"/>
        </w:rPr>
        <w:t>/2001 Sb. ve znění pozdějších předpisů. Stavba při svém provozu nebude produkovat žádný nebezpečný odpad. Během výstavby budou vznikat odpady běžné ze stavební výroby – přebytečná výkopová zemina, různá stavební suť, zbytky stavebních materiálů, obalový materiál stavebních hmot (papír, lepenka, plastové folie), odpadní stavební a obalové dřevo. Mohou se vyskytnout také v malém množství zbytky nejrůznějších izolačních hmot z jejich instalace – izolace proti zemní vlhkosti, tepelná a zvuková izolace apod. Při provádění elektroinstalace, vodovodního a kanalizačního potrubí se mohou jako odpady vyskytnout také zbytky kabelů, prostupů, lepicích pásek, zbytků plastových a kovových trubek apod. Při natírání konstrukcí, lepení podlahových krytin, dále při úklidu apod. se jako odpad vyskytnou nádoby z kovů i plastů s obsahem znečištění a znečištěné textilní materiály.</w:t>
      </w:r>
    </w:p>
    <w:p w14:paraId="735E2D9A" w14:textId="77777777" w:rsidR="00A16A85" w:rsidRPr="00931E73" w:rsidRDefault="00A16A85" w:rsidP="00A16A85">
      <w:pPr>
        <w:tabs>
          <w:tab w:val="left" w:pos="426"/>
        </w:tabs>
        <w:spacing w:after="0" w:line="240" w:lineRule="auto"/>
        <w:jc w:val="both"/>
        <w:rPr>
          <w:rFonts w:ascii="Times New Roman" w:hAnsi="Times New Roman" w:cs="Times New Roman"/>
          <w:sz w:val="24"/>
          <w:szCs w:val="24"/>
        </w:rPr>
      </w:pPr>
      <w:r w:rsidRPr="00931E73">
        <w:rPr>
          <w:rFonts w:ascii="Times New Roman" w:hAnsi="Times New Roman" w:cs="Times New Roman"/>
          <w:sz w:val="24"/>
          <w:szCs w:val="24"/>
        </w:rPr>
        <w:t>Třídění odpadů bude probíhat přímo na staveništi. Odpady budou přednostně odevzdány oprávněné osobě k opětovnému použití. Odpady, které již nemají další využití budou předány oprávněné osobě k ekologické likvidaci.</w:t>
      </w:r>
    </w:p>
    <w:p w14:paraId="7F084F53" w14:textId="77777777" w:rsidR="00A16A85" w:rsidRPr="00931E73" w:rsidRDefault="00A16A85" w:rsidP="00A16A85">
      <w:pPr>
        <w:tabs>
          <w:tab w:val="left" w:pos="426"/>
        </w:tabs>
        <w:spacing w:after="0" w:line="240" w:lineRule="auto"/>
        <w:jc w:val="both"/>
        <w:rPr>
          <w:rFonts w:ascii="Times New Roman" w:hAnsi="Times New Roman" w:cs="Times New Roman"/>
          <w:sz w:val="24"/>
          <w:szCs w:val="24"/>
        </w:rPr>
      </w:pPr>
      <w:r w:rsidRPr="00931E73">
        <w:rPr>
          <w:rFonts w:ascii="Times New Roman" w:hAnsi="Times New Roman" w:cs="Times New Roman"/>
          <w:sz w:val="24"/>
          <w:szCs w:val="24"/>
        </w:rPr>
        <w:t>Výkopové zeminy bez příměsí budou použity na terénní úpravy kolem domu.</w:t>
      </w:r>
    </w:p>
    <w:p w14:paraId="7CD81005" w14:textId="77777777" w:rsidR="00A16A85" w:rsidRPr="004A6BFD" w:rsidRDefault="00A16A85" w:rsidP="00A16A85">
      <w:pPr>
        <w:tabs>
          <w:tab w:val="left" w:pos="42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931E73">
        <w:rPr>
          <w:rFonts w:ascii="Times New Roman" w:hAnsi="Times New Roman" w:cs="Times New Roman"/>
          <w:sz w:val="24"/>
          <w:szCs w:val="24"/>
        </w:rPr>
        <w:t xml:space="preserve">omunální odpad z trvalého provozu bude umísťován do popelnicových nádob a vyvážen specializovanou firmou na skládku TKO. Splaškové odpadní látky budou svedeny do </w:t>
      </w:r>
      <w:r>
        <w:rPr>
          <w:rFonts w:ascii="Times New Roman" w:hAnsi="Times New Roman" w:cs="Times New Roman"/>
          <w:sz w:val="24"/>
          <w:szCs w:val="24"/>
        </w:rPr>
        <w:t>veřejné kanalizace.</w:t>
      </w:r>
    </w:p>
    <w:p w14:paraId="07EB8D2D" w14:textId="77777777" w:rsidR="00A16A85" w:rsidRPr="00931E73" w:rsidRDefault="00A16A85" w:rsidP="00A16A85">
      <w:pPr>
        <w:spacing w:after="0" w:line="240" w:lineRule="auto"/>
        <w:rPr>
          <w:rFonts w:ascii="Times New Roman" w:hAnsi="Times New Roman" w:cs="Times New Roman"/>
          <w:b/>
          <w:i/>
          <w:sz w:val="24"/>
          <w:szCs w:val="24"/>
        </w:rPr>
      </w:pPr>
      <w:r w:rsidRPr="00931E73">
        <w:rPr>
          <w:rFonts w:ascii="Times New Roman" w:hAnsi="Times New Roman" w:cs="Times New Roman"/>
          <w:b/>
          <w:i/>
          <w:sz w:val="24"/>
          <w:szCs w:val="24"/>
        </w:rPr>
        <w:t>b) vliv na přírodu a krajinu – ochrana dřevin, ochrana památných stromů, ochrana rostlin a živočichů, zachování ekologických funkcí a vazeb v krajině apod.,</w:t>
      </w:r>
    </w:p>
    <w:p w14:paraId="7293A67A" w14:textId="77777777" w:rsidR="00A16A85" w:rsidRPr="00931E73" w:rsidRDefault="00A16A85" w:rsidP="00A16A85">
      <w:pPr>
        <w:autoSpaceDE w:val="0"/>
        <w:autoSpaceDN w:val="0"/>
        <w:adjustRightInd w:val="0"/>
        <w:spacing w:after="0" w:line="240" w:lineRule="auto"/>
        <w:rPr>
          <w:rFonts w:ascii="Times New Roman" w:hAnsi="Times New Roman" w:cs="Times New Roman"/>
          <w:sz w:val="24"/>
          <w:szCs w:val="24"/>
        </w:rPr>
      </w:pPr>
      <w:r w:rsidRPr="00931E73">
        <w:rPr>
          <w:rFonts w:ascii="Times New Roman" w:hAnsi="Times New Roman" w:cs="Times New Roman"/>
          <w:sz w:val="24"/>
          <w:szCs w:val="24"/>
        </w:rPr>
        <w:t xml:space="preserve">Realizací stavby není předpokládáno zhoršení jejího vlivu na přírodu a ekologické vazby v krajině </w:t>
      </w:r>
    </w:p>
    <w:p w14:paraId="256679D4" w14:textId="77777777" w:rsidR="00A16A85" w:rsidRPr="00931E73" w:rsidRDefault="00A16A85" w:rsidP="00A16A85">
      <w:pPr>
        <w:spacing w:after="0" w:line="240" w:lineRule="auto"/>
        <w:rPr>
          <w:rFonts w:ascii="Times New Roman" w:hAnsi="Times New Roman" w:cs="Times New Roman"/>
          <w:b/>
          <w:i/>
          <w:sz w:val="24"/>
          <w:szCs w:val="24"/>
        </w:rPr>
      </w:pPr>
      <w:r w:rsidRPr="00931E73">
        <w:rPr>
          <w:rFonts w:ascii="Times New Roman" w:hAnsi="Times New Roman" w:cs="Times New Roman"/>
          <w:b/>
          <w:i/>
          <w:sz w:val="24"/>
          <w:szCs w:val="24"/>
        </w:rPr>
        <w:t>c) vliv na soustavu chráněných území Natura 2000,</w:t>
      </w:r>
    </w:p>
    <w:p w14:paraId="675C75E2" w14:textId="77777777" w:rsidR="00A16A85" w:rsidRPr="00931E73" w:rsidRDefault="00A16A85" w:rsidP="00A16A85">
      <w:pPr>
        <w:autoSpaceDE w:val="0"/>
        <w:autoSpaceDN w:val="0"/>
        <w:adjustRightInd w:val="0"/>
        <w:spacing w:after="0" w:line="240" w:lineRule="auto"/>
        <w:rPr>
          <w:rFonts w:ascii="Times New Roman" w:hAnsi="Times New Roman" w:cs="Times New Roman"/>
          <w:sz w:val="24"/>
          <w:szCs w:val="24"/>
        </w:rPr>
      </w:pPr>
      <w:r w:rsidRPr="00931E73">
        <w:rPr>
          <w:rFonts w:ascii="Times New Roman" w:hAnsi="Times New Roman" w:cs="Times New Roman"/>
          <w:sz w:val="24"/>
          <w:szCs w:val="24"/>
        </w:rPr>
        <w:t xml:space="preserve">Není řešeno. </w:t>
      </w:r>
    </w:p>
    <w:p w14:paraId="61233DF6" w14:textId="77777777" w:rsidR="00A16A85" w:rsidRPr="00931E73" w:rsidRDefault="00A16A85" w:rsidP="00A16A85">
      <w:pPr>
        <w:spacing w:after="0" w:line="240" w:lineRule="auto"/>
        <w:rPr>
          <w:rFonts w:ascii="Times New Roman" w:hAnsi="Times New Roman" w:cs="Times New Roman"/>
          <w:b/>
          <w:i/>
          <w:sz w:val="24"/>
          <w:szCs w:val="24"/>
        </w:rPr>
      </w:pPr>
      <w:r w:rsidRPr="00931E73">
        <w:rPr>
          <w:rFonts w:ascii="Times New Roman" w:hAnsi="Times New Roman" w:cs="Times New Roman"/>
          <w:b/>
          <w:i/>
          <w:sz w:val="24"/>
          <w:szCs w:val="24"/>
        </w:rPr>
        <w:t>d) způsob zohlednění podmínek závazného stanoviska posouzení vlivu záměru na životní prostředí, je-li podkladem,</w:t>
      </w:r>
    </w:p>
    <w:p w14:paraId="200CDE8F" w14:textId="77777777" w:rsidR="00A16A85" w:rsidRPr="00931E73" w:rsidRDefault="00A16A85" w:rsidP="00A16A85">
      <w:pPr>
        <w:autoSpaceDE w:val="0"/>
        <w:autoSpaceDN w:val="0"/>
        <w:adjustRightInd w:val="0"/>
        <w:spacing w:after="0" w:line="240" w:lineRule="auto"/>
        <w:rPr>
          <w:rFonts w:ascii="Times New Roman" w:hAnsi="Times New Roman" w:cs="Times New Roman"/>
          <w:sz w:val="24"/>
          <w:szCs w:val="24"/>
        </w:rPr>
      </w:pPr>
      <w:r w:rsidRPr="00931E73">
        <w:rPr>
          <w:rFonts w:ascii="Times New Roman" w:hAnsi="Times New Roman" w:cs="Times New Roman"/>
          <w:sz w:val="24"/>
          <w:szCs w:val="24"/>
        </w:rPr>
        <w:t xml:space="preserve">Není řešeno s ohledem na rozsah stavby a způsob jejího užívání. </w:t>
      </w:r>
    </w:p>
    <w:p w14:paraId="28C2E5C6" w14:textId="77777777" w:rsidR="00A16A85" w:rsidRPr="00931E73" w:rsidRDefault="00A16A85" w:rsidP="00A16A85">
      <w:pPr>
        <w:spacing w:after="0" w:line="240" w:lineRule="auto"/>
        <w:rPr>
          <w:rFonts w:ascii="Times New Roman" w:hAnsi="Times New Roman" w:cs="Times New Roman"/>
          <w:b/>
          <w:i/>
          <w:sz w:val="24"/>
          <w:szCs w:val="24"/>
        </w:rPr>
      </w:pPr>
      <w:r w:rsidRPr="00931E73">
        <w:rPr>
          <w:rFonts w:ascii="Times New Roman" w:hAnsi="Times New Roman" w:cs="Times New Roman"/>
          <w:b/>
          <w:i/>
          <w:sz w:val="24"/>
          <w:szCs w:val="24"/>
        </w:rPr>
        <w:t>e) v případě záměrů spadajících do režimu zákona o integrované prevenci základní parametry způsobu naplnění závěrů o nejlepších dostupných technikách nebo integrované povolení, bylo-li vydáno,</w:t>
      </w:r>
    </w:p>
    <w:p w14:paraId="57F59DE4" w14:textId="77777777" w:rsidR="00A16A85" w:rsidRPr="00931E73" w:rsidRDefault="00A16A85" w:rsidP="00A16A85">
      <w:pPr>
        <w:autoSpaceDE w:val="0"/>
        <w:autoSpaceDN w:val="0"/>
        <w:adjustRightInd w:val="0"/>
        <w:spacing w:after="0" w:line="240" w:lineRule="auto"/>
        <w:rPr>
          <w:rFonts w:ascii="Times New Roman" w:hAnsi="Times New Roman" w:cs="Times New Roman"/>
          <w:sz w:val="24"/>
          <w:szCs w:val="24"/>
        </w:rPr>
      </w:pPr>
      <w:r w:rsidRPr="00931E73">
        <w:rPr>
          <w:rFonts w:ascii="Times New Roman" w:hAnsi="Times New Roman" w:cs="Times New Roman"/>
          <w:sz w:val="24"/>
          <w:szCs w:val="24"/>
        </w:rPr>
        <w:t xml:space="preserve">Není řešeno. </w:t>
      </w:r>
    </w:p>
    <w:p w14:paraId="04B7202E" w14:textId="77777777" w:rsidR="00A16A85" w:rsidRPr="00931E73" w:rsidRDefault="00A16A85" w:rsidP="00A16A85">
      <w:pPr>
        <w:spacing w:after="0" w:line="240" w:lineRule="auto"/>
        <w:rPr>
          <w:rFonts w:ascii="Times New Roman" w:hAnsi="Times New Roman" w:cs="Times New Roman"/>
          <w:b/>
          <w:i/>
          <w:sz w:val="24"/>
          <w:szCs w:val="24"/>
        </w:rPr>
      </w:pPr>
      <w:r w:rsidRPr="00931E73">
        <w:rPr>
          <w:rFonts w:ascii="Times New Roman" w:hAnsi="Times New Roman" w:cs="Times New Roman"/>
          <w:b/>
          <w:i/>
          <w:sz w:val="24"/>
          <w:szCs w:val="24"/>
        </w:rPr>
        <w:t>f) navrhovaná ochranná a bezpečnostní pásma, rozsah omezení a podmínky ochrany podle jiných právních předpisů,</w:t>
      </w:r>
    </w:p>
    <w:p w14:paraId="005A2ADB" w14:textId="77777777" w:rsidR="00A16A85" w:rsidRPr="006E76BE" w:rsidRDefault="00A16A85" w:rsidP="00A16A85">
      <w:pPr>
        <w:autoSpaceDE w:val="0"/>
        <w:autoSpaceDN w:val="0"/>
        <w:adjustRightInd w:val="0"/>
        <w:spacing w:after="0" w:line="240" w:lineRule="auto"/>
        <w:rPr>
          <w:rFonts w:ascii="Times New Roman" w:hAnsi="Times New Roman" w:cs="Times New Roman"/>
          <w:sz w:val="24"/>
          <w:szCs w:val="24"/>
        </w:rPr>
      </w:pPr>
      <w:r w:rsidRPr="006E76BE">
        <w:rPr>
          <w:rFonts w:ascii="Times New Roman" w:hAnsi="Times New Roman" w:cs="Times New Roman"/>
          <w:sz w:val="24"/>
          <w:szCs w:val="24"/>
        </w:rPr>
        <w:t>V souvislosti se stavbou nejsou navrhována ochranná pásma ani jiná omezení.</w:t>
      </w:r>
    </w:p>
    <w:p w14:paraId="1E2AB222" w14:textId="77777777" w:rsidR="0049421E" w:rsidRPr="00723D3C" w:rsidRDefault="0049421E" w:rsidP="00140C4A">
      <w:pPr>
        <w:spacing w:before="120" w:after="0" w:line="240" w:lineRule="auto"/>
        <w:rPr>
          <w:rFonts w:ascii="Times New Roman" w:hAnsi="Times New Roman" w:cs="Times New Roman"/>
          <w:b/>
          <w:sz w:val="28"/>
          <w:szCs w:val="28"/>
        </w:rPr>
      </w:pPr>
      <w:r w:rsidRPr="00723D3C">
        <w:rPr>
          <w:rFonts w:ascii="Times New Roman" w:hAnsi="Times New Roman" w:cs="Times New Roman"/>
          <w:b/>
          <w:sz w:val="28"/>
          <w:szCs w:val="28"/>
        </w:rPr>
        <w:t>B.7 Ochrana obyvatelstva</w:t>
      </w:r>
    </w:p>
    <w:p w14:paraId="67007A06" w14:textId="77777777" w:rsidR="00C06C03" w:rsidRPr="00EA0046" w:rsidRDefault="00931E73" w:rsidP="004E1899">
      <w:pPr>
        <w:spacing w:after="0" w:line="240" w:lineRule="auto"/>
        <w:jc w:val="both"/>
        <w:rPr>
          <w:rFonts w:ascii="Times New Roman" w:hAnsi="Times New Roman" w:cs="Times New Roman"/>
          <w:sz w:val="24"/>
          <w:szCs w:val="24"/>
        </w:rPr>
      </w:pPr>
      <w:r w:rsidRPr="00931E73">
        <w:rPr>
          <w:rFonts w:ascii="Times New Roman" w:hAnsi="Times New Roman" w:cs="Times New Roman"/>
          <w:sz w:val="24"/>
          <w:szCs w:val="24"/>
        </w:rPr>
        <w:t>Při provádění stavebních prací i během provozu stavby je nutno dodržovat všechny závazné články platných ČSN, předpisů BOZP a zejména nařízení vlády č.591/2006 Sb. o bližších minimálních požadavcích na bezpečnost a ochranu zdraví při práci na staveništích.</w:t>
      </w:r>
    </w:p>
    <w:p w14:paraId="18561ED6" w14:textId="77777777" w:rsidR="00ED58E8" w:rsidRPr="00723D3C" w:rsidRDefault="00ED58E8" w:rsidP="00140C4A">
      <w:pPr>
        <w:spacing w:before="120" w:after="0" w:line="240" w:lineRule="auto"/>
        <w:rPr>
          <w:rFonts w:ascii="Times New Roman" w:hAnsi="Times New Roman" w:cs="Times New Roman"/>
          <w:b/>
          <w:sz w:val="28"/>
          <w:szCs w:val="28"/>
        </w:rPr>
      </w:pPr>
      <w:r w:rsidRPr="00723D3C">
        <w:rPr>
          <w:rFonts w:ascii="Times New Roman" w:hAnsi="Times New Roman" w:cs="Times New Roman"/>
          <w:b/>
          <w:sz w:val="28"/>
          <w:szCs w:val="28"/>
        </w:rPr>
        <w:t>B.8 Zásady organizace výstavby</w:t>
      </w:r>
    </w:p>
    <w:p w14:paraId="3AE9A560" w14:textId="77777777" w:rsidR="00ED58E8" w:rsidRPr="006C6B59" w:rsidRDefault="00ED58E8" w:rsidP="00ED58E8">
      <w:pPr>
        <w:spacing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a) potřeby a spotřeby rozhodujících médií a hmot, jejich zajištění,</w:t>
      </w:r>
    </w:p>
    <w:p w14:paraId="307A1F1B" w14:textId="77777777" w:rsidR="00ED58E8" w:rsidRPr="006C6B59" w:rsidRDefault="00ED58E8" w:rsidP="00ED58E8">
      <w:pPr>
        <w:tabs>
          <w:tab w:val="num" w:pos="-4678"/>
        </w:tabs>
        <w:spacing w:after="0" w:line="240" w:lineRule="auto"/>
        <w:jc w:val="both"/>
        <w:rPr>
          <w:rFonts w:ascii="Times New Roman" w:hAnsi="Times New Roman" w:cs="Times New Roman"/>
          <w:sz w:val="24"/>
          <w:szCs w:val="24"/>
        </w:rPr>
      </w:pPr>
      <w:r w:rsidRPr="006C6B59">
        <w:rPr>
          <w:rFonts w:ascii="Times New Roman" w:hAnsi="Times New Roman" w:cs="Times New Roman"/>
          <w:sz w:val="24"/>
          <w:szCs w:val="24"/>
        </w:rPr>
        <w:t>Napojení staveniště na zdroj elektřiny bude provedeno z</w:t>
      </w:r>
      <w:r>
        <w:rPr>
          <w:rFonts w:ascii="Times New Roman" w:hAnsi="Times New Roman" w:cs="Times New Roman"/>
          <w:sz w:val="24"/>
          <w:szCs w:val="24"/>
        </w:rPr>
        <w:t>e stávajícího připojení</w:t>
      </w:r>
      <w:r w:rsidRPr="006C6B59">
        <w:rPr>
          <w:rFonts w:ascii="Times New Roman" w:hAnsi="Times New Roman" w:cs="Times New Roman"/>
          <w:sz w:val="24"/>
          <w:szCs w:val="24"/>
        </w:rPr>
        <w:t xml:space="preserve"> ve správě ČEZ. Voda bude v průběhu stavby odebírána z mobilní nádrže umístěné na staveništi. Hmoty pro vlastní výstavbu budou ukládány na pozemku stavebníka.</w:t>
      </w:r>
    </w:p>
    <w:p w14:paraId="5808105F" w14:textId="77777777" w:rsidR="00ED58E8" w:rsidRPr="006C6B59" w:rsidRDefault="00ED58E8" w:rsidP="00ED58E8">
      <w:pPr>
        <w:spacing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b) odvodnění staveniště,</w:t>
      </w:r>
    </w:p>
    <w:p w14:paraId="4868E3E1" w14:textId="77777777" w:rsidR="00ED58E8" w:rsidRPr="006C6B59" w:rsidRDefault="00ED58E8" w:rsidP="00ED58E8">
      <w:pPr>
        <w:autoSpaceDE w:val="0"/>
        <w:autoSpaceDN w:val="0"/>
        <w:adjustRightInd w:val="0"/>
        <w:spacing w:after="0" w:line="240" w:lineRule="auto"/>
        <w:jc w:val="both"/>
        <w:rPr>
          <w:rFonts w:ascii="Times New Roman" w:hAnsi="Times New Roman" w:cs="Times New Roman"/>
          <w:sz w:val="24"/>
          <w:szCs w:val="24"/>
        </w:rPr>
      </w:pPr>
      <w:r w:rsidRPr="006C6B59">
        <w:rPr>
          <w:rFonts w:ascii="Times New Roman" w:hAnsi="Times New Roman" w:cs="Times New Roman"/>
          <w:sz w:val="24"/>
          <w:szCs w:val="24"/>
        </w:rPr>
        <w:t xml:space="preserve">Vzhledem ke geologickým poměrům pozemku se větší výskyt podzemních vod na staveništi nepředpokládá. Při případném hromadění vod budou učiněna taková opatření, aby nebyly zasaženy okolní pozemku a nebyly znečišťovány komunikace. </w:t>
      </w:r>
    </w:p>
    <w:p w14:paraId="7AFB00A2" w14:textId="77777777" w:rsidR="00ED58E8" w:rsidRPr="006C6B59" w:rsidRDefault="00ED58E8" w:rsidP="00ED58E8">
      <w:pPr>
        <w:spacing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c) napojení staveniště na stávající dopravní a technickou infrastrukturu</w:t>
      </w:r>
    </w:p>
    <w:p w14:paraId="0A543526"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sz w:val="24"/>
          <w:szCs w:val="24"/>
        </w:rPr>
        <w:t>Pozemek je dopravně přístupný z</w:t>
      </w:r>
      <w:r>
        <w:rPr>
          <w:rFonts w:ascii="Times New Roman" w:hAnsi="Times New Roman" w:cs="Times New Roman"/>
          <w:sz w:val="24"/>
          <w:szCs w:val="24"/>
        </w:rPr>
        <w:t xml:space="preserve"> ulice Kovářská. </w:t>
      </w:r>
    </w:p>
    <w:p w14:paraId="5B87B4AA" w14:textId="77777777" w:rsidR="00ED58E8" w:rsidRPr="006C6B59" w:rsidRDefault="00ED58E8" w:rsidP="00ED58E8">
      <w:pPr>
        <w:spacing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d) vliv provádění stavby na okolní stavby a pozemky,</w:t>
      </w:r>
    </w:p>
    <w:p w14:paraId="002AD100" w14:textId="77777777" w:rsidR="00ED58E8" w:rsidRPr="007C4C78" w:rsidRDefault="00ED58E8" w:rsidP="00ED58E8">
      <w:pPr>
        <w:pStyle w:val="Textpsmene"/>
        <w:numPr>
          <w:ilvl w:val="0"/>
          <w:numId w:val="0"/>
        </w:numPr>
        <w:rPr>
          <w:szCs w:val="24"/>
        </w:rPr>
      </w:pPr>
      <w:r w:rsidRPr="006C6B59">
        <w:rPr>
          <w:szCs w:val="24"/>
        </w:rPr>
        <w:lastRenderedPageBreak/>
        <w:t>Stavba bude budována pouze na pozemku stavebníka. Staveniště bude uspořádáno tak, aby nebyly dotčeny veřejné zájmy</w:t>
      </w:r>
      <w:r w:rsidR="0019323A">
        <w:rPr>
          <w:szCs w:val="24"/>
        </w:rPr>
        <w:t xml:space="preserve"> a nebyl ovlivněn provoz kavárny v objektu č. 1, bývalé stodoly</w:t>
      </w:r>
      <w:r w:rsidRPr="006C6B59">
        <w:rPr>
          <w:szCs w:val="24"/>
        </w:rPr>
        <w:t>. Stavebník provede taková opatření, aby nedocházelo ke znečišťování veřejné komunikace během provádění stavby ani při jejím užívání.</w:t>
      </w:r>
    </w:p>
    <w:p w14:paraId="05A0AE6B" w14:textId="77777777" w:rsidR="00ED58E8" w:rsidRDefault="00ED58E8" w:rsidP="00ED58E8">
      <w:pPr>
        <w:spacing w:after="0" w:line="240" w:lineRule="auto"/>
        <w:rPr>
          <w:rFonts w:ascii="Times New Roman" w:hAnsi="Times New Roman" w:cs="Times New Roman"/>
          <w:b/>
          <w:i/>
          <w:sz w:val="24"/>
          <w:szCs w:val="24"/>
        </w:rPr>
      </w:pPr>
      <w:r w:rsidRPr="00723D3C">
        <w:rPr>
          <w:rFonts w:ascii="Times New Roman" w:hAnsi="Times New Roman" w:cs="Times New Roman"/>
          <w:b/>
          <w:i/>
          <w:sz w:val="24"/>
          <w:szCs w:val="24"/>
        </w:rPr>
        <w:t>e) ochrana okolí staveniště a požadavky na související asanace, demolice, kácení dřevin,</w:t>
      </w:r>
    </w:p>
    <w:p w14:paraId="004FE1F1" w14:textId="77777777" w:rsidR="00ED58E8" w:rsidRPr="00B07A43" w:rsidRDefault="00ED58E8" w:rsidP="00ED58E8">
      <w:pPr>
        <w:pStyle w:val="Textpsmene"/>
        <w:numPr>
          <w:ilvl w:val="0"/>
          <w:numId w:val="0"/>
        </w:numPr>
      </w:pPr>
      <w:r w:rsidRPr="00B07A43">
        <w:t xml:space="preserve">Celé staveniště </w:t>
      </w:r>
      <w:r>
        <w:t>je</w:t>
      </w:r>
      <w:r w:rsidRPr="00B07A43">
        <w:t xml:space="preserve"> oploceno, čímž bude zabráněno pohybu nepovolaných osob. Staveniště bude uspořádáno tak, aby nebyly dotčeny veřejné zájmy</w:t>
      </w:r>
      <w:r w:rsidR="0019323A" w:rsidRPr="0019323A">
        <w:rPr>
          <w:szCs w:val="24"/>
        </w:rPr>
        <w:t xml:space="preserve"> </w:t>
      </w:r>
      <w:r w:rsidR="0019323A">
        <w:rPr>
          <w:szCs w:val="24"/>
        </w:rPr>
        <w:t>a nebyl ovlivněn provoz kavárny v objektu č. 1, bývalé stodoly</w:t>
      </w:r>
      <w:r w:rsidR="0019323A" w:rsidRPr="006C6B59">
        <w:rPr>
          <w:szCs w:val="24"/>
        </w:rPr>
        <w:t>.</w:t>
      </w:r>
      <w:r w:rsidRPr="00B07A43">
        <w:t xml:space="preserve"> </w:t>
      </w:r>
    </w:p>
    <w:p w14:paraId="139B9CB4" w14:textId="77777777" w:rsidR="00ED58E8" w:rsidRPr="00B07A43" w:rsidRDefault="00ED58E8" w:rsidP="00ED58E8">
      <w:pPr>
        <w:pStyle w:val="Textpsmene"/>
        <w:numPr>
          <w:ilvl w:val="0"/>
          <w:numId w:val="0"/>
        </w:numPr>
      </w:pPr>
      <w:r w:rsidRPr="00B07A43">
        <w:t>Zatížení okolní zástavby v obci hlukem z</w:t>
      </w:r>
      <w:r>
        <w:t> </w:t>
      </w:r>
      <w:r w:rsidRPr="00B07A43">
        <w:t>výstavby</w:t>
      </w:r>
      <w:r>
        <w:t xml:space="preserve"> bude minimální.</w:t>
      </w:r>
      <w:r w:rsidRPr="00B07A43">
        <w:t xml:space="preserve"> Významné zdroje hluku nejsou předpokládány s ohledem na charakter stavby a způsob jejího provádění.</w:t>
      </w:r>
    </w:p>
    <w:p w14:paraId="53D750E4" w14:textId="77777777" w:rsidR="00ED58E8" w:rsidRPr="007C4C78" w:rsidRDefault="00ED58E8" w:rsidP="00ED58E8">
      <w:pPr>
        <w:pStyle w:val="Textpsmene"/>
        <w:numPr>
          <w:ilvl w:val="0"/>
          <w:numId w:val="0"/>
        </w:numPr>
      </w:pPr>
      <w:r w:rsidRPr="00B07A43">
        <w:t>Asanace, demolice a kácení dřevin se nepředpokládá.</w:t>
      </w:r>
    </w:p>
    <w:p w14:paraId="06472879" w14:textId="77777777" w:rsidR="00ED58E8" w:rsidRPr="006C6B59" w:rsidRDefault="00ED58E8" w:rsidP="00ED58E8">
      <w:pPr>
        <w:spacing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f) maximální dočasné a trvalé zábory pro staveniště,</w:t>
      </w:r>
    </w:p>
    <w:p w14:paraId="72E84B99"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sz w:val="24"/>
          <w:szCs w:val="24"/>
        </w:rPr>
        <w:t>Plocha staveniště zahrnuje plochu ve vlastnictví stavebníka, sousední pozemky nebudou pro stavbu využívány</w:t>
      </w:r>
    </w:p>
    <w:p w14:paraId="54A91BC6" w14:textId="77777777" w:rsidR="00ED58E8" w:rsidRPr="006C6B59" w:rsidRDefault="00ED58E8" w:rsidP="00ED58E8">
      <w:pPr>
        <w:spacing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 xml:space="preserve">g) požadavky na bezbariérové </w:t>
      </w:r>
      <w:proofErr w:type="spellStart"/>
      <w:r w:rsidRPr="006C6B59">
        <w:rPr>
          <w:rFonts w:ascii="Times New Roman" w:hAnsi="Times New Roman" w:cs="Times New Roman"/>
          <w:b/>
          <w:i/>
          <w:sz w:val="24"/>
          <w:szCs w:val="24"/>
        </w:rPr>
        <w:t>obchozí</w:t>
      </w:r>
      <w:proofErr w:type="spellEnd"/>
      <w:r w:rsidRPr="006C6B59">
        <w:rPr>
          <w:rFonts w:ascii="Times New Roman" w:hAnsi="Times New Roman" w:cs="Times New Roman"/>
          <w:b/>
          <w:i/>
          <w:sz w:val="24"/>
          <w:szCs w:val="24"/>
        </w:rPr>
        <w:t xml:space="preserve"> trasy,</w:t>
      </w:r>
    </w:p>
    <w:p w14:paraId="769B6A0C" w14:textId="77777777" w:rsidR="00ED58E8" w:rsidRPr="006C6B59" w:rsidRDefault="00ED58E8" w:rsidP="00ED58E8">
      <w:pPr>
        <w:spacing w:after="0" w:line="240" w:lineRule="auto"/>
        <w:rPr>
          <w:rFonts w:ascii="Times New Roman" w:hAnsi="Times New Roman" w:cs="Times New Roman"/>
          <w:sz w:val="24"/>
          <w:szCs w:val="24"/>
        </w:rPr>
      </w:pPr>
      <w:r w:rsidRPr="006C6B59">
        <w:rPr>
          <w:rFonts w:ascii="Times New Roman" w:hAnsi="Times New Roman" w:cs="Times New Roman"/>
          <w:sz w:val="24"/>
          <w:szCs w:val="24"/>
        </w:rPr>
        <w:t>nejsou</w:t>
      </w:r>
    </w:p>
    <w:p w14:paraId="43403683" w14:textId="77777777" w:rsidR="00ED58E8" w:rsidRPr="006C6B59" w:rsidRDefault="00ED58E8" w:rsidP="00ED58E8">
      <w:pPr>
        <w:spacing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h) maximální produkovaná množství a druhy odpadů a emisí při výstavbě, jejich likvidace,</w:t>
      </w:r>
    </w:p>
    <w:p w14:paraId="117805A7"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sz w:val="24"/>
          <w:szCs w:val="24"/>
        </w:rPr>
        <w:t xml:space="preserve">Odpadové hospodářství při provádění stavebních prací je řešeno takto: </w:t>
      </w:r>
    </w:p>
    <w:p w14:paraId="447D84C6"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sz w:val="24"/>
          <w:szCs w:val="24"/>
        </w:rPr>
        <w:t>- Přebytečný výkopek bude využit k terénním úpravám v místě stavby, případně odvezen na skládku s patřičným dokladováním.</w:t>
      </w:r>
    </w:p>
    <w:p w14:paraId="1E5B871C" w14:textId="77777777" w:rsidR="00ED58E8" w:rsidRPr="006C6B59" w:rsidRDefault="0019323A" w:rsidP="00ED58E8">
      <w:pPr>
        <w:spacing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t>- Odpady vzniklé při provádění stavby jsou zatříděny ve smyslu zákona č. 541/2020 Zákona o odpadech, dle vyhlášky č. 273/2021 Sb. o podrobnostech nakládání s odpady a v</w:t>
      </w:r>
      <w:r w:rsidRPr="0019323A">
        <w:rPr>
          <w:rFonts w:ascii="Times New Roman" w:hAnsi="Times New Roman" w:cs="Times New Roman"/>
          <w:bCs/>
          <w:sz w:val="24"/>
          <w:szCs w:val="24"/>
        </w:rPr>
        <w:t>yhlášky</w:t>
      </w:r>
      <w:r w:rsidRPr="0019323A">
        <w:rPr>
          <w:rFonts w:ascii="Times New Roman" w:hAnsi="Times New Roman" w:cs="Times New Roman"/>
          <w:b/>
          <w:bCs/>
          <w:sz w:val="24"/>
          <w:szCs w:val="24"/>
        </w:rPr>
        <w:t xml:space="preserve"> </w:t>
      </w:r>
      <w:r w:rsidRPr="0019323A">
        <w:rPr>
          <w:rFonts w:ascii="Times New Roman" w:hAnsi="Times New Roman" w:cs="Times New Roman"/>
          <w:bCs/>
          <w:sz w:val="24"/>
          <w:szCs w:val="24"/>
        </w:rPr>
        <w:t>č</w:t>
      </w:r>
      <w:r w:rsidRPr="0019323A">
        <w:rPr>
          <w:rFonts w:ascii="Times New Roman" w:hAnsi="Times New Roman" w:cs="Times New Roman"/>
          <w:sz w:val="24"/>
          <w:szCs w:val="24"/>
        </w:rPr>
        <w:t xml:space="preserve">. 8/2021 Sb. - Vyhláška o Katalogu odpadů a posuzování vlastností odpadů (Katalog </w:t>
      </w:r>
      <w:proofErr w:type="gramStart"/>
      <w:r w:rsidRPr="0019323A">
        <w:rPr>
          <w:rFonts w:ascii="Times New Roman" w:hAnsi="Times New Roman" w:cs="Times New Roman"/>
          <w:sz w:val="24"/>
          <w:szCs w:val="24"/>
        </w:rPr>
        <w:t>odpadů)  pro</w:t>
      </w:r>
      <w:proofErr w:type="gramEnd"/>
      <w:r w:rsidRPr="0019323A">
        <w:rPr>
          <w:rFonts w:ascii="Times New Roman" w:hAnsi="Times New Roman" w:cs="Times New Roman"/>
          <w:sz w:val="24"/>
          <w:szCs w:val="24"/>
        </w:rPr>
        <w:t xml:space="preserve"> skupiny č.15 (odpadní obaly), č.17 (stavební a demoliční odpady) a č.20 (komunální odpady), seznam odpadů je uveden v příloze.</w:t>
      </w:r>
      <w:r>
        <w:rPr>
          <w:rFonts w:ascii="Times New Roman" w:hAnsi="Times New Roman" w:cs="Times New Roman"/>
          <w:sz w:val="24"/>
          <w:szCs w:val="24"/>
        </w:rPr>
        <w:t xml:space="preserve"> </w:t>
      </w:r>
      <w:r w:rsidR="00ED58E8" w:rsidRPr="006C6B59">
        <w:rPr>
          <w:rFonts w:ascii="Times New Roman" w:hAnsi="Times New Roman" w:cs="Times New Roman"/>
          <w:b/>
          <w:i/>
          <w:sz w:val="24"/>
          <w:szCs w:val="24"/>
        </w:rPr>
        <w:t>Stavebními pracemi navrhovanými projektem není předpokládána manipulace s materiály obsahujícími asbest.</w:t>
      </w:r>
    </w:p>
    <w:p w14:paraId="385AF538"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sz w:val="24"/>
          <w:szCs w:val="24"/>
        </w:rPr>
        <w:t>Odpad bude likvidován stavebníkem v průběhu prací ve spolupráci s oprávněnou firmou a doklady budou předloženy při kolaudaci.</w:t>
      </w:r>
    </w:p>
    <w:p w14:paraId="147E3A17" w14:textId="77777777" w:rsidR="00ED58E8" w:rsidRPr="007C4C78"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sz w:val="24"/>
          <w:szCs w:val="24"/>
        </w:rPr>
        <w:t>Splašky z mobilního WC budou odváženy k likvidaci do čistírny odpadních vod odbornou firmou.</w:t>
      </w:r>
    </w:p>
    <w:p w14:paraId="4987488A" w14:textId="77777777" w:rsidR="00ED58E8" w:rsidRPr="006C6B59" w:rsidRDefault="00ED58E8" w:rsidP="00ED58E8">
      <w:pPr>
        <w:spacing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i) bilance zemních prací, požadavky na přísun nebo depo</w:t>
      </w:r>
      <w:r>
        <w:rPr>
          <w:rFonts w:ascii="Times New Roman" w:hAnsi="Times New Roman" w:cs="Times New Roman"/>
          <w:b/>
          <w:i/>
          <w:sz w:val="24"/>
          <w:szCs w:val="24"/>
        </w:rPr>
        <w:t>nie</w:t>
      </w:r>
      <w:r w:rsidRPr="006C6B59">
        <w:rPr>
          <w:rFonts w:ascii="Times New Roman" w:hAnsi="Times New Roman" w:cs="Times New Roman"/>
          <w:b/>
          <w:i/>
          <w:sz w:val="24"/>
          <w:szCs w:val="24"/>
        </w:rPr>
        <w:t xml:space="preserve"> zemin,</w:t>
      </w:r>
    </w:p>
    <w:p w14:paraId="65F6BB36"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sz w:val="24"/>
          <w:szCs w:val="24"/>
        </w:rPr>
        <w:t>Přebytečný výkopek zeminy bude využit k terénním úpravám v místě stavby, případně odvezen na skládku s patřičným dokladováním.</w:t>
      </w:r>
    </w:p>
    <w:p w14:paraId="4578E1BB" w14:textId="77777777" w:rsidR="00ED58E8" w:rsidRPr="00931E73"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sz w:val="24"/>
          <w:szCs w:val="24"/>
        </w:rPr>
        <w:t xml:space="preserve">Deponie zeminy bude situována v části pozemku, která nebude využívána jako staveniště. </w:t>
      </w:r>
    </w:p>
    <w:p w14:paraId="497897FA" w14:textId="77777777" w:rsidR="00ED58E8" w:rsidRPr="006C6B59" w:rsidRDefault="00ED58E8" w:rsidP="00ED58E8">
      <w:pPr>
        <w:spacing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j) ochrana životního prostředí při výstavbě,</w:t>
      </w:r>
    </w:p>
    <w:p w14:paraId="326B31E1" w14:textId="77777777" w:rsidR="00ED58E8" w:rsidRPr="007C4C78"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sz w:val="24"/>
          <w:szCs w:val="24"/>
        </w:rPr>
        <w:t>Množství odpadů bude odpovídat tomuto druhu výstavby a bude likvidováno ve spolupráci s oprávněnou firmou. Stavba vzhledem ke způsobu provádění nebude mít negativní vliv na životní prostředí.</w:t>
      </w:r>
    </w:p>
    <w:p w14:paraId="55655955" w14:textId="77777777" w:rsidR="00ED58E8" w:rsidRPr="006C6B59" w:rsidRDefault="00ED58E8" w:rsidP="00ED58E8">
      <w:pPr>
        <w:spacing w:after="0" w:line="240" w:lineRule="auto"/>
        <w:rPr>
          <w:rFonts w:ascii="Times New Roman" w:hAnsi="Times New Roman" w:cs="Times New Roman"/>
          <w:b/>
          <w:i/>
          <w:sz w:val="24"/>
          <w:szCs w:val="24"/>
        </w:rPr>
      </w:pPr>
      <w:r w:rsidRPr="006C6B59">
        <w:rPr>
          <w:rFonts w:ascii="Times New Roman" w:hAnsi="Times New Roman" w:cs="Times New Roman"/>
          <w:b/>
          <w:i/>
          <w:sz w:val="24"/>
          <w:szCs w:val="24"/>
        </w:rPr>
        <w:t>k) zásady bezpečnosti a ochrany zdraví při práci na staveništi,</w:t>
      </w:r>
    </w:p>
    <w:p w14:paraId="2C20EE7E" w14:textId="77777777" w:rsidR="0019323A" w:rsidRPr="0019323A" w:rsidRDefault="0019323A" w:rsidP="0019323A">
      <w:pPr>
        <w:spacing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t>Při provádění stavebních prací i během provozu stavby je nutno dodržovat všechny závazné články platných ČSN, předpisů BOZP a zejména nařízení vlády č.591/2006 Sb. o bližších minimálních požadavcích na bezpečnost a ochranu zdraví při práci na staveništích a zákon č. 309/2006 Sb.</w:t>
      </w:r>
      <w:r w:rsidRPr="0019323A">
        <w:rPr>
          <w:rFonts w:ascii="Times New Roman" w:hAnsi="Times New Roman" w:cs="Times New Roman"/>
          <w:iCs/>
          <w:sz w:val="24"/>
          <w:szCs w:val="24"/>
        </w:rPr>
        <w:t>,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14:paraId="066A1EBC" w14:textId="77777777" w:rsidR="0019323A" w:rsidRPr="0019323A" w:rsidRDefault="0019323A" w:rsidP="0019323A">
      <w:pPr>
        <w:spacing w:after="0" w:line="240" w:lineRule="auto"/>
        <w:jc w:val="both"/>
        <w:rPr>
          <w:rFonts w:ascii="Times New Roman" w:hAnsi="Times New Roman" w:cs="Times New Roman"/>
          <w:bCs/>
          <w:sz w:val="24"/>
          <w:szCs w:val="24"/>
        </w:rPr>
      </w:pPr>
      <w:r w:rsidRPr="0019323A">
        <w:rPr>
          <w:rFonts w:ascii="Times New Roman" w:hAnsi="Times New Roman" w:cs="Times New Roman"/>
          <w:bCs/>
          <w:sz w:val="24"/>
          <w:szCs w:val="24"/>
        </w:rPr>
        <w:t>Podle zákona o zajištění dalších podmínek bezpečnosti a ochrany zdraví při práci č. 309/2006 Sb.§14 odst. 6</w:t>
      </w:r>
      <w:proofErr w:type="gramStart"/>
      <w:r w:rsidRPr="0019323A">
        <w:rPr>
          <w:rFonts w:ascii="Times New Roman" w:hAnsi="Times New Roman" w:cs="Times New Roman"/>
          <w:bCs/>
          <w:sz w:val="24"/>
          <w:szCs w:val="24"/>
        </w:rPr>
        <w:t>a  se</w:t>
      </w:r>
      <w:proofErr w:type="gramEnd"/>
      <w:r w:rsidRPr="0019323A">
        <w:rPr>
          <w:rFonts w:ascii="Times New Roman" w:hAnsi="Times New Roman" w:cs="Times New Roman"/>
          <w:bCs/>
          <w:sz w:val="24"/>
          <w:szCs w:val="24"/>
        </w:rPr>
        <w:t xml:space="preserve"> při přípravě a realizaci staveb, u nichž nevzniká povinnost doručení oznámení o zahájení prací podle § 15 odst. se koordi</w:t>
      </w:r>
      <w:r>
        <w:rPr>
          <w:rFonts w:ascii="Times New Roman" w:hAnsi="Times New Roman" w:cs="Times New Roman"/>
          <w:bCs/>
          <w:sz w:val="24"/>
          <w:szCs w:val="24"/>
        </w:rPr>
        <w:t>nátor podle odstavce 1 neurčuje</w:t>
      </w:r>
      <w:r w:rsidRPr="0019323A">
        <w:rPr>
          <w:rFonts w:ascii="Times New Roman" w:hAnsi="Times New Roman" w:cs="Times New Roman"/>
          <w:bCs/>
          <w:sz w:val="24"/>
          <w:szCs w:val="24"/>
        </w:rPr>
        <w:t>. §15 odst. 1 uvedeného zákona stanovuje povinnost zadavatele dor</w:t>
      </w:r>
      <w:r>
        <w:rPr>
          <w:rFonts w:ascii="Times New Roman" w:hAnsi="Times New Roman" w:cs="Times New Roman"/>
          <w:bCs/>
          <w:sz w:val="24"/>
          <w:szCs w:val="24"/>
        </w:rPr>
        <w:t>učit oznámení o zahájení stavba</w:t>
      </w:r>
      <w:r w:rsidRPr="0019323A">
        <w:rPr>
          <w:rFonts w:ascii="Times New Roman" w:hAnsi="Times New Roman" w:cs="Times New Roman"/>
          <w:bCs/>
          <w:sz w:val="24"/>
          <w:szCs w:val="24"/>
        </w:rPr>
        <w:t xml:space="preserve"> OIP v případech, kdy při realizaci stavby je celková předpokládaná doba trvání prací a činnosti delší než 30 pracovních dnů, ve kterých budou vykonávány práce a činnosti a bude na nich současně pracovat více než 20 fyzických osob po dobu delší než 1 den.</w:t>
      </w:r>
    </w:p>
    <w:p w14:paraId="3029C64C" w14:textId="77777777" w:rsidR="0019323A" w:rsidRPr="0019323A" w:rsidRDefault="0019323A" w:rsidP="0019323A">
      <w:pPr>
        <w:spacing w:after="0" w:line="240" w:lineRule="auto"/>
        <w:jc w:val="both"/>
        <w:rPr>
          <w:rFonts w:ascii="Times New Roman" w:hAnsi="Times New Roman" w:cs="Times New Roman"/>
          <w:i/>
          <w:sz w:val="24"/>
          <w:szCs w:val="24"/>
        </w:rPr>
      </w:pPr>
      <w:r w:rsidRPr="0019323A">
        <w:rPr>
          <w:rFonts w:ascii="Times New Roman" w:hAnsi="Times New Roman" w:cs="Times New Roman"/>
          <w:sz w:val="24"/>
          <w:szCs w:val="24"/>
        </w:rPr>
        <w:t xml:space="preserve">Na stavbě, s ohledem na její rozsah není předpoklad současné práce více jak 20-ti osob, tedy určení </w:t>
      </w:r>
      <w:proofErr w:type="gramStart"/>
      <w:r w:rsidRPr="0019323A">
        <w:rPr>
          <w:rFonts w:ascii="Times New Roman" w:hAnsi="Times New Roman" w:cs="Times New Roman"/>
          <w:sz w:val="24"/>
          <w:szCs w:val="24"/>
        </w:rPr>
        <w:t>koordinátora  bezpečnosti</w:t>
      </w:r>
      <w:proofErr w:type="gramEnd"/>
      <w:r w:rsidRPr="0019323A">
        <w:rPr>
          <w:rFonts w:ascii="Times New Roman" w:hAnsi="Times New Roman" w:cs="Times New Roman"/>
          <w:sz w:val="24"/>
          <w:szCs w:val="24"/>
        </w:rPr>
        <w:t xml:space="preserve"> a ochrany zdraví při práci na staveništi není nutné</w:t>
      </w:r>
      <w:r w:rsidRPr="0019323A">
        <w:rPr>
          <w:rFonts w:ascii="Times New Roman" w:hAnsi="Times New Roman" w:cs="Times New Roman"/>
          <w:i/>
          <w:sz w:val="24"/>
          <w:szCs w:val="24"/>
        </w:rPr>
        <w:t xml:space="preserve"> .</w:t>
      </w:r>
    </w:p>
    <w:p w14:paraId="4DA92DB2"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sz w:val="24"/>
          <w:szCs w:val="24"/>
        </w:rPr>
        <w:t>Bezpečnostní předpisy pro práci s </w:t>
      </w:r>
      <w:proofErr w:type="spellStart"/>
      <w:proofErr w:type="gramStart"/>
      <w:r w:rsidRPr="006C6B59">
        <w:rPr>
          <w:rFonts w:ascii="Times New Roman" w:hAnsi="Times New Roman" w:cs="Times New Roman"/>
          <w:sz w:val="24"/>
          <w:szCs w:val="24"/>
        </w:rPr>
        <w:t>el.vedeními</w:t>
      </w:r>
      <w:proofErr w:type="spellEnd"/>
      <w:proofErr w:type="gramEnd"/>
      <w:r w:rsidRPr="006C6B59">
        <w:rPr>
          <w:rFonts w:ascii="Times New Roman" w:hAnsi="Times New Roman" w:cs="Times New Roman"/>
          <w:sz w:val="24"/>
          <w:szCs w:val="24"/>
        </w:rPr>
        <w:t xml:space="preserve"> obsahují ČSN EN 50110-1 až -2. </w:t>
      </w:r>
    </w:p>
    <w:p w14:paraId="6E4AE891"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b/>
          <w:sz w:val="24"/>
          <w:szCs w:val="24"/>
        </w:rPr>
        <w:lastRenderedPageBreak/>
        <w:t xml:space="preserve">- </w:t>
      </w:r>
      <w:r w:rsidRPr="006C6B59">
        <w:rPr>
          <w:rFonts w:ascii="Times New Roman" w:hAnsi="Times New Roman" w:cs="Times New Roman"/>
          <w:sz w:val="24"/>
          <w:szCs w:val="24"/>
        </w:rPr>
        <w:t xml:space="preserve">Všichni pracovníci stavby budou poučeni z předpisů BOZP a nařízení vlády č.591/2006 Sb. Zvláštní důraz bude kladen na zajištění </w:t>
      </w:r>
      <w:proofErr w:type="spellStart"/>
      <w:proofErr w:type="gramStart"/>
      <w:r w:rsidRPr="006C6B59">
        <w:rPr>
          <w:rFonts w:ascii="Times New Roman" w:hAnsi="Times New Roman" w:cs="Times New Roman"/>
          <w:sz w:val="24"/>
          <w:szCs w:val="24"/>
        </w:rPr>
        <w:t>bezpeč.práce</w:t>
      </w:r>
      <w:proofErr w:type="spellEnd"/>
      <w:proofErr w:type="gramEnd"/>
      <w:r w:rsidRPr="006C6B59">
        <w:rPr>
          <w:rFonts w:ascii="Times New Roman" w:hAnsi="Times New Roman" w:cs="Times New Roman"/>
          <w:sz w:val="24"/>
          <w:szCs w:val="24"/>
        </w:rPr>
        <w:t xml:space="preserve"> ve výškách a nad volnou hloubkou. Ochrana pracovníků proti pádu bude provedena od výšky 1,</w:t>
      </w:r>
      <w:proofErr w:type="gramStart"/>
      <w:r w:rsidRPr="006C6B59">
        <w:rPr>
          <w:rFonts w:ascii="Times New Roman" w:hAnsi="Times New Roman" w:cs="Times New Roman"/>
          <w:sz w:val="24"/>
          <w:szCs w:val="24"/>
        </w:rPr>
        <w:t>5m</w:t>
      </w:r>
      <w:proofErr w:type="gramEnd"/>
      <w:r w:rsidRPr="006C6B59">
        <w:rPr>
          <w:rFonts w:ascii="Times New Roman" w:hAnsi="Times New Roman" w:cs="Times New Roman"/>
          <w:sz w:val="24"/>
          <w:szCs w:val="24"/>
        </w:rPr>
        <w:t xml:space="preserve"> a to ochranným zábradlím a ohrazením záchytným lešením apod. V případech, že nebude možné použít tyto formy, budou pracovníci chráněni prostředky osobního zajištění proti pádu.</w:t>
      </w:r>
    </w:p>
    <w:p w14:paraId="4AC8F9E3"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b/>
          <w:sz w:val="24"/>
          <w:szCs w:val="24"/>
        </w:rPr>
        <w:t>-</w:t>
      </w:r>
      <w:r w:rsidRPr="006C6B59">
        <w:rPr>
          <w:rFonts w:ascii="Times New Roman" w:hAnsi="Times New Roman" w:cs="Times New Roman"/>
          <w:sz w:val="24"/>
          <w:szCs w:val="24"/>
        </w:rPr>
        <w:t xml:space="preserve"> Všechny otvory a jámy na staveništi budou zakryty nebo ohrazeny. Poklopy musí mít únosnost odpovídající předpokládanému provozu a musí být provedeny tak, aby se nedaly při běžném provozu poškodit nebo odstranit.</w:t>
      </w:r>
    </w:p>
    <w:p w14:paraId="1B275302"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b/>
          <w:sz w:val="24"/>
          <w:szCs w:val="24"/>
        </w:rPr>
        <w:t>-</w:t>
      </w:r>
      <w:r w:rsidRPr="006C6B59">
        <w:rPr>
          <w:rFonts w:ascii="Times New Roman" w:hAnsi="Times New Roman" w:cs="Times New Roman"/>
          <w:sz w:val="24"/>
          <w:szCs w:val="24"/>
        </w:rPr>
        <w:t xml:space="preserve"> Po celou dobu výstavby bude účinným způsobem udržován bezpečný stav pracovních ploch a přístupových komunikací na staveništi. Překážky, zákazy vjezdu a konec cesty se označí </w:t>
      </w:r>
      <w:proofErr w:type="spellStart"/>
      <w:proofErr w:type="gramStart"/>
      <w:r w:rsidRPr="006C6B59">
        <w:rPr>
          <w:rFonts w:ascii="Times New Roman" w:hAnsi="Times New Roman" w:cs="Times New Roman"/>
          <w:sz w:val="24"/>
          <w:szCs w:val="24"/>
        </w:rPr>
        <w:t>bezpeč.tabulkami</w:t>
      </w:r>
      <w:proofErr w:type="spellEnd"/>
      <w:proofErr w:type="gramEnd"/>
      <w:r w:rsidRPr="006C6B59">
        <w:rPr>
          <w:rFonts w:ascii="Times New Roman" w:hAnsi="Times New Roman" w:cs="Times New Roman"/>
          <w:sz w:val="24"/>
          <w:szCs w:val="24"/>
        </w:rPr>
        <w:t xml:space="preserve"> a značkami.</w:t>
      </w:r>
    </w:p>
    <w:p w14:paraId="4EA82986"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b/>
          <w:sz w:val="24"/>
          <w:szCs w:val="24"/>
        </w:rPr>
        <w:t>-</w:t>
      </w:r>
      <w:r w:rsidRPr="006C6B59">
        <w:rPr>
          <w:rFonts w:ascii="Times New Roman" w:hAnsi="Times New Roman" w:cs="Times New Roman"/>
          <w:sz w:val="24"/>
          <w:szCs w:val="24"/>
        </w:rPr>
        <w:t xml:space="preserve"> Skladování materiálu musí odpovídat ustanovení předpisů BOZP, nařízení vlády č.591/2006 Sb., ČSN 26 </w:t>
      </w:r>
      <w:smartTag w:uri="urn:schemas-microsoft-com:office:smarttags" w:element="metricconverter">
        <w:smartTagPr>
          <w:attr w:name="ProductID" w:val="9030 a"/>
        </w:smartTagPr>
        <w:r w:rsidRPr="006C6B59">
          <w:rPr>
            <w:rFonts w:ascii="Times New Roman" w:hAnsi="Times New Roman" w:cs="Times New Roman"/>
            <w:sz w:val="24"/>
            <w:szCs w:val="24"/>
          </w:rPr>
          <w:t>9030 a</w:t>
        </w:r>
      </w:smartTag>
      <w:r w:rsidRPr="006C6B59">
        <w:rPr>
          <w:rFonts w:ascii="Times New Roman" w:hAnsi="Times New Roman" w:cs="Times New Roman"/>
          <w:sz w:val="24"/>
          <w:szCs w:val="24"/>
        </w:rPr>
        <w:t xml:space="preserve"> ČSN 65 0201. Pro ruční manipulaci platí předpisy BOZP a ČSN 26 9030.</w:t>
      </w:r>
    </w:p>
    <w:p w14:paraId="244DE38E"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b/>
          <w:sz w:val="24"/>
          <w:szCs w:val="24"/>
        </w:rPr>
        <w:t xml:space="preserve">- </w:t>
      </w:r>
      <w:r w:rsidRPr="006C6B59">
        <w:rPr>
          <w:rFonts w:ascii="Times New Roman" w:hAnsi="Times New Roman" w:cs="Times New Roman"/>
          <w:sz w:val="24"/>
          <w:szCs w:val="24"/>
        </w:rPr>
        <w:t xml:space="preserve">Svařování se bude řídit předpisy BOZP, nařízením vlády č.591/2006 Sb., ČSN 05 </w:t>
      </w:r>
      <w:smartTag w:uri="urn:schemas-microsoft-com:office:smarttags" w:element="metricconverter">
        <w:smartTagPr>
          <w:attr w:name="ProductID" w:val="0610 a"/>
        </w:smartTagPr>
        <w:r w:rsidRPr="006C6B59">
          <w:rPr>
            <w:rFonts w:ascii="Times New Roman" w:hAnsi="Times New Roman" w:cs="Times New Roman"/>
            <w:sz w:val="24"/>
            <w:szCs w:val="24"/>
          </w:rPr>
          <w:t>0610 a</w:t>
        </w:r>
      </w:smartTag>
      <w:r w:rsidRPr="006C6B59">
        <w:rPr>
          <w:rFonts w:ascii="Times New Roman" w:hAnsi="Times New Roman" w:cs="Times New Roman"/>
          <w:sz w:val="24"/>
          <w:szCs w:val="24"/>
        </w:rPr>
        <w:t xml:space="preserve"> ČSN 05 0630. Svařování nebude prováděno v uzavřených prostorách bez dostatečné výměny vzduchu, při svařování ve výškách musí mít svářeč zajištěnu stabilní a bezpečnou polohu. Svářet nebo řezat budou pouze osoby s platným </w:t>
      </w:r>
      <w:proofErr w:type="spellStart"/>
      <w:r w:rsidRPr="006C6B59">
        <w:rPr>
          <w:rFonts w:ascii="Times New Roman" w:hAnsi="Times New Roman" w:cs="Times New Roman"/>
          <w:sz w:val="24"/>
          <w:szCs w:val="24"/>
        </w:rPr>
        <w:t>svářeč.průkazem</w:t>
      </w:r>
      <w:proofErr w:type="spellEnd"/>
      <w:r w:rsidRPr="006C6B59">
        <w:rPr>
          <w:rFonts w:ascii="Times New Roman" w:hAnsi="Times New Roman" w:cs="Times New Roman"/>
          <w:sz w:val="24"/>
          <w:szCs w:val="24"/>
        </w:rPr>
        <w:t>. Pracoviště, kde se bude svařovat, musí být 8 hod. po ukončení prací, kontrolováno proti vzniku požáru.</w:t>
      </w:r>
    </w:p>
    <w:p w14:paraId="5B1F8B50"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b/>
          <w:sz w:val="24"/>
          <w:szCs w:val="24"/>
        </w:rPr>
        <w:t xml:space="preserve">- </w:t>
      </w:r>
      <w:r w:rsidRPr="006C6B59">
        <w:rPr>
          <w:rFonts w:ascii="Times New Roman" w:hAnsi="Times New Roman" w:cs="Times New Roman"/>
          <w:sz w:val="24"/>
          <w:szCs w:val="24"/>
        </w:rPr>
        <w:t xml:space="preserve">Lešení musí odpovídat ustanovením ČSN 73 </w:t>
      </w:r>
      <w:smartTag w:uri="urn:schemas-microsoft-com:office:smarttags" w:element="metricconverter">
        <w:smartTagPr>
          <w:attr w:name="ProductID" w:val="8101 a"/>
        </w:smartTagPr>
        <w:r w:rsidRPr="006C6B59">
          <w:rPr>
            <w:rFonts w:ascii="Times New Roman" w:hAnsi="Times New Roman" w:cs="Times New Roman"/>
            <w:sz w:val="24"/>
            <w:szCs w:val="24"/>
          </w:rPr>
          <w:t>8101 a</w:t>
        </w:r>
      </w:smartTag>
      <w:r w:rsidRPr="006C6B59">
        <w:rPr>
          <w:rFonts w:ascii="Times New Roman" w:hAnsi="Times New Roman" w:cs="Times New Roman"/>
          <w:sz w:val="24"/>
          <w:szCs w:val="24"/>
        </w:rPr>
        <w:t xml:space="preserve"> 73 8107. Volné okraje pracovních podlah lešení, vyšších než 1,5m, se musí opatřit zábradlím se zarážkou.</w:t>
      </w:r>
    </w:p>
    <w:p w14:paraId="643055E6"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sz w:val="24"/>
          <w:szCs w:val="24"/>
        </w:rPr>
        <w:t>Od výšky 1,5m do 2m může být zábradlí jednotyčové, při větších výškách dvoutyčové. Pokud je šířka mezi podlahou lešení a přilehlou stavbou větší než 0,25m, musí být zábradlí i na této straně. Výška zábradlí bude 1,1m, výška zarážky min.1,5m. Výstupní otvory v podlahách, na nichž se pracuje, budou zaklopeny nebo ohrazeny.</w:t>
      </w:r>
    </w:p>
    <w:p w14:paraId="2D5C5097"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b/>
          <w:sz w:val="24"/>
          <w:szCs w:val="24"/>
        </w:rPr>
        <w:t>-</w:t>
      </w:r>
      <w:r w:rsidRPr="006C6B59">
        <w:rPr>
          <w:rFonts w:ascii="Times New Roman" w:hAnsi="Times New Roman" w:cs="Times New Roman"/>
          <w:sz w:val="24"/>
          <w:szCs w:val="24"/>
        </w:rPr>
        <w:t xml:space="preserve"> Zemní práce budou zahájeny na základě ověření průsaku vody nebo výronu škodlivých látek a stanoví se opatření k zajištění </w:t>
      </w:r>
      <w:proofErr w:type="spellStart"/>
      <w:r w:rsidRPr="006C6B59">
        <w:rPr>
          <w:rFonts w:ascii="Times New Roman" w:hAnsi="Times New Roman" w:cs="Times New Roman"/>
          <w:sz w:val="24"/>
          <w:szCs w:val="24"/>
        </w:rPr>
        <w:t>bezpeč.práce</w:t>
      </w:r>
      <w:proofErr w:type="spellEnd"/>
      <w:r w:rsidRPr="006C6B59">
        <w:rPr>
          <w:rFonts w:ascii="Times New Roman" w:hAnsi="Times New Roman" w:cs="Times New Roman"/>
          <w:sz w:val="24"/>
          <w:szCs w:val="24"/>
        </w:rPr>
        <w:t>. Při zemních pracích je nutno řídit se ustanovením</w:t>
      </w:r>
    </w:p>
    <w:p w14:paraId="498C8A3F"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sz w:val="24"/>
          <w:szCs w:val="24"/>
        </w:rPr>
        <w:t>BOZP a nařízením vlády č.591/2006 Sb. Svislé stěny ručních výkopů musí být zajištěny pažením od hloubky výkopu 1,3m.</w:t>
      </w:r>
    </w:p>
    <w:p w14:paraId="2FA0611D"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b/>
          <w:sz w:val="24"/>
          <w:szCs w:val="24"/>
        </w:rPr>
        <w:t>-</w:t>
      </w:r>
      <w:r w:rsidRPr="006C6B59">
        <w:rPr>
          <w:rFonts w:ascii="Times New Roman" w:hAnsi="Times New Roman" w:cs="Times New Roman"/>
          <w:sz w:val="24"/>
          <w:szCs w:val="24"/>
        </w:rPr>
        <w:t xml:space="preserve"> Výkopy budou zajištěny zábradlím proti pádu nebo zakryty. Přes výkopy budou zajištěny přechody tam, kde je to nutné. Nad výkopem hlubokým do 1,5m stačí zábradlí jedno tyčové, nad hlubším dvou tyčové. Zábradlí jsou oboustranná, výšky 1,1m.</w:t>
      </w:r>
    </w:p>
    <w:p w14:paraId="36BA614A" w14:textId="77777777" w:rsidR="00ED58E8" w:rsidRPr="006C6B59"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b/>
          <w:sz w:val="24"/>
          <w:szCs w:val="24"/>
        </w:rPr>
        <w:t>-</w:t>
      </w:r>
      <w:r w:rsidRPr="006C6B59">
        <w:rPr>
          <w:rFonts w:ascii="Times New Roman" w:hAnsi="Times New Roman" w:cs="Times New Roman"/>
          <w:sz w:val="24"/>
          <w:szCs w:val="24"/>
        </w:rPr>
        <w:t xml:space="preserve"> Okraje výkopů nesmí být zatěžovány do vzdálenosti 0,5m, od hrany výkopu.</w:t>
      </w:r>
    </w:p>
    <w:p w14:paraId="27331FDD" w14:textId="77777777" w:rsidR="00ED58E8" w:rsidRDefault="00ED58E8" w:rsidP="00ED58E8">
      <w:pPr>
        <w:spacing w:after="0" w:line="240" w:lineRule="auto"/>
        <w:jc w:val="both"/>
        <w:rPr>
          <w:rFonts w:ascii="Times New Roman" w:hAnsi="Times New Roman" w:cs="Times New Roman"/>
          <w:sz w:val="24"/>
          <w:szCs w:val="24"/>
        </w:rPr>
      </w:pPr>
      <w:r w:rsidRPr="006C6B59">
        <w:rPr>
          <w:rFonts w:ascii="Times New Roman" w:hAnsi="Times New Roman" w:cs="Times New Roman"/>
          <w:b/>
          <w:sz w:val="24"/>
          <w:szCs w:val="24"/>
        </w:rPr>
        <w:t xml:space="preserve">- </w:t>
      </w:r>
      <w:r w:rsidRPr="006C6B59">
        <w:rPr>
          <w:rFonts w:ascii="Times New Roman" w:hAnsi="Times New Roman" w:cs="Times New Roman"/>
          <w:sz w:val="24"/>
          <w:szCs w:val="24"/>
        </w:rPr>
        <w:t>Práce prováděné stavebními stroji se budou řídit ustanoveními pro stavební a zemní stroje.</w:t>
      </w:r>
    </w:p>
    <w:p w14:paraId="6F5A1BCD" w14:textId="77777777" w:rsidR="0019323A" w:rsidRPr="0019323A" w:rsidRDefault="0019323A" w:rsidP="0019323A">
      <w:pPr>
        <w:spacing w:before="120"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t>Při provádění stavebních a montážních prací musí být dodrženy veškeré platné bezpečnostní předpisy v oblasti bezpečnosti a ochrany zdraví pracovníků dodavatele, zejména základní vyhláška 591/2006 Sb. o bližších minimálních požadavcích na bezpečnost a ochranu zdraví při práci na staveništích a další platné normy pro provádění staveb. Tato podmínka se vztahuje rovněž na smluvní partnery dodavatele, investora a další osoby, oprávněné zdržovat se na stavbě. Dále musí být dodrženy obecně platné předpisy, normy pro použití stavebních materiálů a provádění stavebních prací a další případné dohodnuté podmínky ve smlouvě o dodávce stavebních prací tak, aby nedošlo k ohrožení práv a majetku a práce byly prováděny účelně a hospodárně. Při manipulaci se stroji a vozidly zajistí dodavatel dohled vyškolené osoby.</w:t>
      </w:r>
    </w:p>
    <w:p w14:paraId="6EE9825A" w14:textId="77777777" w:rsidR="0019323A" w:rsidRPr="0019323A" w:rsidRDefault="0019323A" w:rsidP="0019323A">
      <w:pPr>
        <w:spacing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t xml:space="preserve"> Pracující musí být vybaveni ochrannými pomůckami (ochranné přilby, rukavice, respirátory apod.), potřebným nářadím a proškoleni z bezpečnostních předpisů. Zařízení staveniště bude součástí uzavřeného areálu, který bude oplocen popř. jinak zajištěn. Veřejnost do bezprostřední blízkosti stavby nebude mít přístup. Všechny vstupy na staveniště musí být označeny bezpečnostními tabulkami a musí být uzamykatelné. 66 požadavky na pracoviště a pracovní prostředí na staveništi (dle § 3 zák. č. 309/2006 sb.): </w:t>
      </w:r>
    </w:p>
    <w:p w14:paraId="0F3AB2B4" w14:textId="77777777" w:rsidR="0019323A" w:rsidRPr="0019323A" w:rsidRDefault="0019323A" w:rsidP="0019323A">
      <w:pPr>
        <w:spacing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t>(1) dodavatel stavby zajistí vybavení pracoviště pro bezpečný výkon práce. Práce mohou být zahájeny, pouze pokud je pracoviště zajištěno a vybaveno.</w:t>
      </w:r>
    </w:p>
    <w:p w14:paraId="59E66E8B" w14:textId="77777777" w:rsidR="0019323A" w:rsidRPr="0019323A" w:rsidRDefault="0019323A" w:rsidP="0019323A">
      <w:pPr>
        <w:spacing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t xml:space="preserve"> (2) dodavatel stavby zajistí udržování pořádku a čistoty na staveništi, dále uspořádá stavbu dle příslušné projektové dokumentace. Zajistí požadavky na manipulaci s materiálem.</w:t>
      </w:r>
    </w:p>
    <w:p w14:paraId="782BAB73" w14:textId="77777777" w:rsidR="0019323A" w:rsidRPr="0019323A" w:rsidRDefault="0019323A" w:rsidP="0019323A">
      <w:pPr>
        <w:spacing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t xml:space="preserve"> (3) dodavatel stavby zajistí provádění pravidelných kontrol staveniště a staveništního vybavení jako jsou stroje, technická zařízení a nářadí.</w:t>
      </w:r>
    </w:p>
    <w:p w14:paraId="3E5D5CA1" w14:textId="77777777" w:rsidR="0019323A" w:rsidRPr="0019323A" w:rsidRDefault="0019323A" w:rsidP="0019323A">
      <w:pPr>
        <w:spacing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lastRenderedPageBreak/>
        <w:t xml:space="preserve"> (4) dodavatel stavby zajistí splnění požadavků na odbornou způsobilost osob na staveništi</w:t>
      </w:r>
    </w:p>
    <w:p w14:paraId="1EB75E16" w14:textId="77777777" w:rsidR="0019323A" w:rsidRPr="0019323A" w:rsidRDefault="0019323A" w:rsidP="0019323A">
      <w:pPr>
        <w:spacing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t xml:space="preserve"> (5) dodavatel stavby určí úpravu a umístění skladovacích ploch hlavně pro nebezpečné látky a materiály</w:t>
      </w:r>
    </w:p>
    <w:p w14:paraId="7BA14469" w14:textId="77777777" w:rsidR="0019323A" w:rsidRPr="0019323A" w:rsidRDefault="0019323A" w:rsidP="0019323A">
      <w:pPr>
        <w:spacing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t xml:space="preserve"> (6) dodavatel stavby musí zajistit splnění podmínek při odstraňování a odvozu nebezpečných odpadů a látek</w:t>
      </w:r>
    </w:p>
    <w:p w14:paraId="74CA68DA" w14:textId="77777777" w:rsidR="0019323A" w:rsidRPr="0019323A" w:rsidRDefault="0019323A" w:rsidP="0019323A">
      <w:pPr>
        <w:spacing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t xml:space="preserve"> (7) dodavatel stavby musí dbát na předcházení ohrožení života a zdraví osob, zdržující se na staveništi s jeho vědomím.</w:t>
      </w:r>
    </w:p>
    <w:p w14:paraId="14256504" w14:textId="77777777" w:rsidR="0019323A" w:rsidRPr="0019323A" w:rsidRDefault="0019323A" w:rsidP="0019323A">
      <w:pPr>
        <w:spacing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t xml:space="preserve"> (8) dodavatel stavby je povinen vést přítomnost zaměstnanců a dalších osob na staveništi </w:t>
      </w:r>
    </w:p>
    <w:p w14:paraId="79A0FAA1" w14:textId="77777777" w:rsidR="0019323A" w:rsidRPr="0019323A" w:rsidRDefault="0019323A" w:rsidP="0019323A">
      <w:pPr>
        <w:spacing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t xml:space="preserve"> (9) dodavatel stavby zpracuje plán bezpečnosti a ochrany zdraví při práci na staveništi dle druhu stavby a její velikosti. </w:t>
      </w:r>
    </w:p>
    <w:p w14:paraId="2FBBEAD3" w14:textId="77777777" w:rsidR="0019323A" w:rsidRPr="0019323A" w:rsidRDefault="0019323A" w:rsidP="0019323A">
      <w:pPr>
        <w:spacing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t xml:space="preserve">(10) obvod záboru plochy pro staveniště a pro zařízení staveniště musí být dočasně oploceno tak, aby se zabránilo vstupu nepovolaných osob. </w:t>
      </w:r>
    </w:p>
    <w:p w14:paraId="572C6FB3" w14:textId="77777777" w:rsidR="0019323A" w:rsidRPr="0019323A" w:rsidRDefault="0019323A" w:rsidP="0019323A">
      <w:pPr>
        <w:spacing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t xml:space="preserve">(11) zábory krátkodobého charakteru v kontaktu s pěšími budou ohrazeny přenosnými zábranami výšky 1 100 mm s dotykovou lištou 200 mm od země. v kontaktu s veřejnou dopravou budou označeny přechodným dopravním značením. Přechody přes rýhy a výkopy budou zajištěny lávkami. </w:t>
      </w:r>
    </w:p>
    <w:p w14:paraId="5EC61811" w14:textId="77777777" w:rsidR="0019323A" w:rsidRPr="0019323A" w:rsidRDefault="0019323A" w:rsidP="0019323A">
      <w:pPr>
        <w:spacing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t xml:space="preserve">(12) požární ochrana staveniště a zařízení staveniště musí být provedena v souladu s ustanovením zákona č. 133/1985 sb., o požární ochraně, ve znění pozdějších předpisů. </w:t>
      </w:r>
    </w:p>
    <w:p w14:paraId="70962F8C" w14:textId="77777777" w:rsidR="0019323A" w:rsidRPr="0019323A" w:rsidRDefault="0019323A" w:rsidP="0019323A">
      <w:pPr>
        <w:spacing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t xml:space="preserve">(13) dodavatel stavby zajistí proškolení veškerých pracovníků a seznámí je s předpisy bezpečnosti práce. Dále budou poučeny o pohybu na staveništi, dopravě a manipulaci s materiálem. Dále budou seznámeni s hygienickými a požárními předpisy. Je nutno aby dodržovali zákony a vyhlášky, zejména: nařízení vlády č. 591/2006 sb. - požadavky na bezpečnost a ochranu zdraví při práci na staveništích. </w:t>
      </w:r>
    </w:p>
    <w:p w14:paraId="4CAAF2DD" w14:textId="77777777" w:rsidR="0019323A" w:rsidRPr="0019323A" w:rsidRDefault="0019323A" w:rsidP="0019323A">
      <w:pPr>
        <w:spacing w:after="0" w:line="240" w:lineRule="auto"/>
        <w:jc w:val="both"/>
        <w:rPr>
          <w:rFonts w:ascii="Times New Roman" w:hAnsi="Times New Roman" w:cs="Times New Roman"/>
          <w:sz w:val="24"/>
          <w:szCs w:val="24"/>
        </w:rPr>
      </w:pPr>
      <w:r w:rsidRPr="0019323A">
        <w:rPr>
          <w:rFonts w:ascii="Times New Roman" w:hAnsi="Times New Roman" w:cs="Times New Roman"/>
          <w:sz w:val="24"/>
          <w:szCs w:val="24"/>
        </w:rPr>
        <w:t>(14) dodavatel stavby zajistí staveniště pro vniknutí nepovolaných osob, dodavatel stavby je povinen vypracovat plán BOZP na staveništi, ve kterém specifikuje vykonávané práce a jejich podmínky pro provádění. Dále se zavazuje k proškolení veškerých pracovníků vstupující na staveniště.</w:t>
      </w:r>
    </w:p>
    <w:p w14:paraId="5533DC6E" w14:textId="77777777" w:rsidR="00ED58E8" w:rsidRPr="00931E73" w:rsidRDefault="00ED58E8" w:rsidP="00ED58E8">
      <w:pPr>
        <w:spacing w:after="0" w:line="240" w:lineRule="auto"/>
        <w:rPr>
          <w:rFonts w:ascii="Times New Roman" w:hAnsi="Times New Roman" w:cs="Times New Roman"/>
          <w:b/>
          <w:i/>
          <w:sz w:val="24"/>
          <w:szCs w:val="24"/>
        </w:rPr>
      </w:pPr>
      <w:r w:rsidRPr="00931E73">
        <w:rPr>
          <w:rFonts w:ascii="Times New Roman" w:hAnsi="Times New Roman" w:cs="Times New Roman"/>
          <w:b/>
          <w:i/>
          <w:sz w:val="24"/>
          <w:szCs w:val="24"/>
        </w:rPr>
        <w:t>l) úpravy pro bezbariérové užívání výstavbou dotčených staveb,</w:t>
      </w:r>
    </w:p>
    <w:p w14:paraId="419C4120" w14:textId="77777777" w:rsidR="00ED58E8" w:rsidRPr="00931E73" w:rsidRDefault="00ED58E8" w:rsidP="00ED58E8">
      <w:pPr>
        <w:spacing w:after="0" w:line="240" w:lineRule="auto"/>
        <w:rPr>
          <w:rFonts w:ascii="Times New Roman" w:hAnsi="Times New Roman" w:cs="Times New Roman"/>
          <w:sz w:val="24"/>
          <w:szCs w:val="24"/>
        </w:rPr>
      </w:pPr>
      <w:r w:rsidRPr="00931E73">
        <w:rPr>
          <w:rFonts w:ascii="Times New Roman" w:hAnsi="Times New Roman" w:cs="Times New Roman"/>
          <w:sz w:val="24"/>
          <w:szCs w:val="24"/>
        </w:rPr>
        <w:t>není předmětem řešení</w:t>
      </w:r>
    </w:p>
    <w:p w14:paraId="227B4850" w14:textId="77777777" w:rsidR="00ED58E8" w:rsidRPr="00931E73" w:rsidRDefault="00ED58E8" w:rsidP="00ED58E8">
      <w:pPr>
        <w:spacing w:after="0" w:line="240" w:lineRule="auto"/>
        <w:rPr>
          <w:rFonts w:ascii="Times New Roman" w:hAnsi="Times New Roman" w:cs="Times New Roman"/>
          <w:b/>
          <w:i/>
          <w:sz w:val="24"/>
          <w:szCs w:val="24"/>
        </w:rPr>
      </w:pPr>
      <w:r w:rsidRPr="00931E73">
        <w:rPr>
          <w:rFonts w:ascii="Times New Roman" w:hAnsi="Times New Roman" w:cs="Times New Roman"/>
          <w:b/>
          <w:i/>
          <w:sz w:val="24"/>
          <w:szCs w:val="24"/>
        </w:rPr>
        <w:t>m) zásady pro dopravní inženýrská opatření,</w:t>
      </w:r>
    </w:p>
    <w:p w14:paraId="6E91D6D0" w14:textId="77777777" w:rsidR="00ED58E8" w:rsidRPr="00931E73" w:rsidRDefault="00ED58E8" w:rsidP="00ED58E8">
      <w:pPr>
        <w:autoSpaceDE w:val="0"/>
        <w:autoSpaceDN w:val="0"/>
        <w:adjustRightInd w:val="0"/>
        <w:spacing w:after="0" w:line="240" w:lineRule="auto"/>
        <w:jc w:val="both"/>
        <w:rPr>
          <w:rFonts w:ascii="Times New Roman" w:hAnsi="Times New Roman" w:cs="Times New Roman"/>
          <w:sz w:val="24"/>
          <w:szCs w:val="24"/>
        </w:rPr>
      </w:pPr>
      <w:r w:rsidRPr="00931E73">
        <w:rPr>
          <w:rFonts w:ascii="Times New Roman" w:hAnsi="Times New Roman" w:cs="Times New Roman"/>
          <w:sz w:val="24"/>
          <w:szCs w:val="24"/>
        </w:rPr>
        <w:t>Stavebník provede taková opatření, aby nedocházelo ke znečišťování veřejné komunikace během provádění stavby.</w:t>
      </w:r>
      <w:r>
        <w:rPr>
          <w:rFonts w:ascii="Times New Roman" w:hAnsi="Times New Roman" w:cs="Times New Roman"/>
          <w:sz w:val="24"/>
          <w:szCs w:val="24"/>
        </w:rPr>
        <w:t xml:space="preserve"> Pokud k znečištění dojde bude okamžitě odstraněno a komunikace bude očištěna.</w:t>
      </w:r>
    </w:p>
    <w:p w14:paraId="6BEADAC7" w14:textId="77777777" w:rsidR="00ED58E8" w:rsidRPr="00931E73" w:rsidRDefault="00ED58E8" w:rsidP="00ED58E8">
      <w:pPr>
        <w:spacing w:after="0" w:line="240" w:lineRule="auto"/>
        <w:rPr>
          <w:rFonts w:ascii="Times New Roman" w:hAnsi="Times New Roman" w:cs="Times New Roman"/>
          <w:b/>
          <w:i/>
          <w:sz w:val="24"/>
          <w:szCs w:val="24"/>
        </w:rPr>
      </w:pPr>
      <w:r w:rsidRPr="00931E73">
        <w:rPr>
          <w:rFonts w:ascii="Times New Roman" w:hAnsi="Times New Roman" w:cs="Times New Roman"/>
          <w:b/>
          <w:i/>
          <w:sz w:val="24"/>
          <w:szCs w:val="24"/>
        </w:rPr>
        <w:t>n) stanovení speciálních podmínek pro provádění stavby – provádění stavby za provozu, opatření proti účinkům vnějšího prostředí při výstavbě apod.,</w:t>
      </w:r>
    </w:p>
    <w:p w14:paraId="2BD7EFD1" w14:textId="77777777" w:rsidR="00ED58E8" w:rsidRPr="00931E73" w:rsidRDefault="00ED58E8" w:rsidP="00ED58E8">
      <w:pPr>
        <w:spacing w:after="0" w:line="240" w:lineRule="auto"/>
        <w:jc w:val="both"/>
        <w:rPr>
          <w:rFonts w:ascii="Times New Roman" w:hAnsi="Times New Roman" w:cs="Times New Roman"/>
          <w:sz w:val="24"/>
          <w:szCs w:val="24"/>
        </w:rPr>
      </w:pPr>
      <w:r w:rsidRPr="00931E73">
        <w:rPr>
          <w:rFonts w:ascii="Times New Roman" w:hAnsi="Times New Roman" w:cs="Times New Roman"/>
          <w:sz w:val="24"/>
          <w:szCs w:val="24"/>
        </w:rPr>
        <w:t xml:space="preserve">Speciální podmínky pro provádění stavby nejsou určeny  </w:t>
      </w:r>
    </w:p>
    <w:p w14:paraId="1617F195" w14:textId="77777777" w:rsidR="00ED58E8" w:rsidRDefault="00ED58E8" w:rsidP="00ED58E8">
      <w:pPr>
        <w:spacing w:after="0" w:line="240" w:lineRule="auto"/>
        <w:rPr>
          <w:rFonts w:ascii="Times New Roman" w:hAnsi="Times New Roman" w:cs="Times New Roman"/>
        </w:rPr>
      </w:pPr>
    </w:p>
    <w:p w14:paraId="2F9B8DA3" w14:textId="77777777" w:rsidR="00C66FA0" w:rsidRDefault="004A6BFD" w:rsidP="004E1899">
      <w:pPr>
        <w:tabs>
          <w:tab w:val="left" w:pos="1418"/>
          <w:tab w:val="left" w:pos="5670"/>
        </w:tabs>
        <w:spacing w:before="360" w:after="0" w:line="240" w:lineRule="auto"/>
        <w:ind w:hanging="11"/>
        <w:jc w:val="both"/>
        <w:outlineLvl w:val="7"/>
        <w:rPr>
          <w:rFonts w:ascii="Times New Roman" w:eastAsia="Times New Roman" w:hAnsi="Times New Roman" w:cs="Times New Roman"/>
          <w:b/>
          <w:sz w:val="24"/>
          <w:szCs w:val="20"/>
          <w:lang w:eastAsia="cs-CZ"/>
        </w:rPr>
      </w:pPr>
      <w:r w:rsidRPr="007C4C78">
        <w:rPr>
          <w:rFonts w:ascii="Times New Roman" w:eastAsia="Times New Roman" w:hAnsi="Times New Roman" w:cs="Times New Roman"/>
          <w:b/>
          <w:sz w:val="24"/>
          <w:szCs w:val="20"/>
          <w:lang w:eastAsia="cs-CZ"/>
        </w:rPr>
        <w:t>V </w:t>
      </w:r>
      <w:proofErr w:type="spellStart"/>
      <w:r w:rsidRPr="007C4C78">
        <w:rPr>
          <w:rFonts w:ascii="Times New Roman" w:eastAsia="Times New Roman" w:hAnsi="Times New Roman" w:cs="Times New Roman"/>
          <w:b/>
          <w:sz w:val="24"/>
          <w:szCs w:val="20"/>
          <w:lang w:eastAsia="cs-CZ"/>
        </w:rPr>
        <w:t>Koštově</w:t>
      </w:r>
      <w:proofErr w:type="spellEnd"/>
      <w:r w:rsidRPr="007C4C78">
        <w:rPr>
          <w:rFonts w:ascii="Times New Roman" w:eastAsia="Times New Roman" w:hAnsi="Times New Roman" w:cs="Times New Roman"/>
          <w:b/>
          <w:sz w:val="24"/>
          <w:szCs w:val="20"/>
          <w:lang w:eastAsia="cs-CZ"/>
        </w:rPr>
        <w:t xml:space="preserve"> dne  </w:t>
      </w:r>
      <w:r w:rsidR="00637873">
        <w:rPr>
          <w:rFonts w:ascii="Times New Roman" w:eastAsia="Times New Roman" w:hAnsi="Times New Roman" w:cs="Times New Roman"/>
          <w:b/>
          <w:sz w:val="24"/>
          <w:szCs w:val="20"/>
          <w:lang w:eastAsia="cs-CZ"/>
        </w:rPr>
        <w:t>2</w:t>
      </w:r>
      <w:r w:rsidR="00EA0046">
        <w:rPr>
          <w:rFonts w:ascii="Times New Roman" w:eastAsia="Times New Roman" w:hAnsi="Times New Roman" w:cs="Times New Roman"/>
          <w:b/>
          <w:sz w:val="24"/>
          <w:szCs w:val="20"/>
          <w:lang w:eastAsia="cs-CZ"/>
        </w:rPr>
        <w:t>2</w:t>
      </w:r>
      <w:r w:rsidR="0019323A">
        <w:rPr>
          <w:rFonts w:ascii="Times New Roman" w:eastAsia="Times New Roman" w:hAnsi="Times New Roman" w:cs="Times New Roman"/>
          <w:b/>
          <w:sz w:val="24"/>
          <w:szCs w:val="20"/>
          <w:lang w:eastAsia="cs-CZ"/>
        </w:rPr>
        <w:t>.9</w:t>
      </w:r>
      <w:r w:rsidR="00B04481">
        <w:rPr>
          <w:rFonts w:ascii="Times New Roman" w:eastAsia="Times New Roman" w:hAnsi="Times New Roman" w:cs="Times New Roman"/>
          <w:b/>
          <w:sz w:val="24"/>
          <w:szCs w:val="20"/>
          <w:lang w:eastAsia="cs-CZ"/>
        </w:rPr>
        <w:t>.202</w:t>
      </w:r>
      <w:r w:rsidR="0019323A">
        <w:rPr>
          <w:rFonts w:ascii="Times New Roman" w:eastAsia="Times New Roman" w:hAnsi="Times New Roman" w:cs="Times New Roman"/>
          <w:b/>
          <w:sz w:val="24"/>
          <w:szCs w:val="20"/>
          <w:lang w:eastAsia="cs-CZ"/>
        </w:rPr>
        <w:t>4</w:t>
      </w:r>
      <w:r w:rsidRPr="007C4C78">
        <w:rPr>
          <w:rFonts w:ascii="Times New Roman" w:eastAsia="Times New Roman" w:hAnsi="Times New Roman" w:cs="Times New Roman"/>
          <w:b/>
          <w:sz w:val="24"/>
          <w:szCs w:val="20"/>
          <w:lang w:eastAsia="cs-CZ"/>
        </w:rPr>
        <w:t xml:space="preserve"> </w:t>
      </w:r>
      <w:r w:rsidRPr="007C4C78">
        <w:rPr>
          <w:rFonts w:ascii="Times New Roman" w:eastAsia="Times New Roman" w:hAnsi="Times New Roman" w:cs="Times New Roman"/>
          <w:b/>
          <w:sz w:val="24"/>
          <w:szCs w:val="20"/>
          <w:lang w:eastAsia="cs-CZ"/>
        </w:rPr>
        <w:tab/>
        <w:t>Zpracoval: Ing. Jiří Kříž</w:t>
      </w:r>
    </w:p>
    <w:p w14:paraId="7D957C01" w14:textId="77777777" w:rsidR="00C06C03" w:rsidRDefault="00C06C03" w:rsidP="004E1899">
      <w:pPr>
        <w:tabs>
          <w:tab w:val="left" w:pos="1418"/>
          <w:tab w:val="left" w:pos="5670"/>
        </w:tabs>
        <w:spacing w:before="360" w:after="0" w:line="240" w:lineRule="auto"/>
        <w:ind w:hanging="11"/>
        <w:jc w:val="both"/>
        <w:outlineLvl w:val="7"/>
        <w:rPr>
          <w:rFonts w:ascii="Times New Roman" w:eastAsia="Times New Roman" w:hAnsi="Times New Roman" w:cs="Times New Roman"/>
          <w:b/>
          <w:sz w:val="24"/>
          <w:szCs w:val="20"/>
          <w:lang w:eastAsia="cs-CZ"/>
        </w:rPr>
      </w:pPr>
    </w:p>
    <w:sectPr w:rsidR="00C06C03" w:rsidSect="001C2A92">
      <w:footerReference w:type="default" r:id="rId9"/>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739E8" w14:textId="77777777" w:rsidR="009121FD" w:rsidRDefault="009121FD" w:rsidP="00BB3114">
      <w:pPr>
        <w:spacing w:after="0" w:line="240" w:lineRule="auto"/>
      </w:pPr>
      <w:r>
        <w:separator/>
      </w:r>
    </w:p>
  </w:endnote>
  <w:endnote w:type="continuationSeparator" w:id="0">
    <w:p w14:paraId="79E69C11" w14:textId="77777777" w:rsidR="009121FD" w:rsidRDefault="009121FD" w:rsidP="00BB3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3509579"/>
      <w:docPartObj>
        <w:docPartGallery w:val="Page Numbers (Bottom of Page)"/>
        <w:docPartUnique/>
      </w:docPartObj>
    </w:sdtPr>
    <w:sdtContent>
      <w:p w14:paraId="0CFD5440" w14:textId="77777777" w:rsidR="00CF720D" w:rsidRDefault="00CF720D">
        <w:pPr>
          <w:pStyle w:val="Zpat"/>
          <w:jc w:val="center"/>
        </w:pPr>
        <w:r w:rsidRPr="00BB3114">
          <w:rPr>
            <w:rFonts w:ascii="Times New Roman" w:hAnsi="Times New Roman" w:cs="Times New Roman"/>
            <w:sz w:val="20"/>
            <w:szCs w:val="20"/>
          </w:rPr>
          <w:fldChar w:fldCharType="begin"/>
        </w:r>
        <w:r w:rsidRPr="00BB3114">
          <w:rPr>
            <w:rFonts w:ascii="Times New Roman" w:hAnsi="Times New Roman" w:cs="Times New Roman"/>
            <w:sz w:val="20"/>
            <w:szCs w:val="20"/>
          </w:rPr>
          <w:instrText xml:space="preserve"> PAGE   \* MERGEFORMAT </w:instrText>
        </w:r>
        <w:r w:rsidRPr="00BB3114">
          <w:rPr>
            <w:rFonts w:ascii="Times New Roman" w:hAnsi="Times New Roman" w:cs="Times New Roman"/>
            <w:sz w:val="20"/>
            <w:szCs w:val="20"/>
          </w:rPr>
          <w:fldChar w:fldCharType="separate"/>
        </w:r>
        <w:r w:rsidR="0066008A">
          <w:rPr>
            <w:rFonts w:ascii="Times New Roman" w:hAnsi="Times New Roman" w:cs="Times New Roman"/>
            <w:noProof/>
            <w:sz w:val="20"/>
            <w:szCs w:val="20"/>
          </w:rPr>
          <w:t>4</w:t>
        </w:r>
        <w:r w:rsidRPr="00BB3114">
          <w:rPr>
            <w:rFonts w:ascii="Times New Roman" w:hAnsi="Times New Roman" w:cs="Times New Roman"/>
            <w:sz w:val="20"/>
            <w:szCs w:val="20"/>
          </w:rPr>
          <w:fldChar w:fldCharType="end"/>
        </w:r>
      </w:p>
    </w:sdtContent>
  </w:sdt>
  <w:p w14:paraId="6D95D83D" w14:textId="77777777" w:rsidR="00CF720D" w:rsidRDefault="00CF720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7B71B" w14:textId="77777777" w:rsidR="00CF720D" w:rsidRDefault="00CF720D">
    <w:pPr>
      <w:pStyle w:val="Zpat"/>
      <w:jc w:val="center"/>
    </w:pPr>
    <w:r w:rsidRPr="00BB3114">
      <w:rPr>
        <w:rFonts w:ascii="Times New Roman" w:hAnsi="Times New Roman" w:cs="Times New Roman"/>
        <w:sz w:val="20"/>
        <w:szCs w:val="20"/>
      </w:rPr>
      <w:fldChar w:fldCharType="begin"/>
    </w:r>
    <w:r w:rsidRPr="00BB3114">
      <w:rPr>
        <w:rFonts w:ascii="Times New Roman" w:hAnsi="Times New Roman" w:cs="Times New Roman"/>
        <w:sz w:val="20"/>
        <w:szCs w:val="20"/>
      </w:rPr>
      <w:instrText xml:space="preserve"> PAGE   \* MERGEFORMAT </w:instrText>
    </w:r>
    <w:r w:rsidRPr="00BB3114">
      <w:rPr>
        <w:rFonts w:ascii="Times New Roman" w:hAnsi="Times New Roman" w:cs="Times New Roman"/>
        <w:sz w:val="20"/>
        <w:szCs w:val="20"/>
      </w:rPr>
      <w:fldChar w:fldCharType="separate"/>
    </w:r>
    <w:r w:rsidR="0066008A">
      <w:rPr>
        <w:rFonts w:ascii="Times New Roman" w:hAnsi="Times New Roman" w:cs="Times New Roman"/>
        <w:noProof/>
        <w:sz w:val="20"/>
        <w:szCs w:val="20"/>
      </w:rPr>
      <w:t>11</w:t>
    </w:r>
    <w:r w:rsidRPr="00BB3114">
      <w:rPr>
        <w:rFonts w:ascii="Times New Roman" w:hAnsi="Times New Roman" w:cs="Times New Roman"/>
        <w:sz w:val="20"/>
        <w:szCs w:val="20"/>
      </w:rPr>
      <w:fldChar w:fldCharType="end"/>
    </w:r>
  </w:p>
  <w:p w14:paraId="41C83EDB" w14:textId="77777777" w:rsidR="00CF720D" w:rsidRDefault="00CF720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8CB130" w14:textId="77777777" w:rsidR="009121FD" w:rsidRDefault="009121FD" w:rsidP="00BB3114">
      <w:pPr>
        <w:spacing w:after="0" w:line="240" w:lineRule="auto"/>
      </w:pPr>
      <w:r>
        <w:separator/>
      </w:r>
    </w:p>
  </w:footnote>
  <w:footnote w:type="continuationSeparator" w:id="0">
    <w:p w14:paraId="413423D7" w14:textId="77777777" w:rsidR="009121FD" w:rsidRDefault="009121FD" w:rsidP="00BB31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B5DC7"/>
    <w:multiLevelType w:val="hybridMultilevel"/>
    <w:tmpl w:val="DC4251D8"/>
    <w:lvl w:ilvl="0" w:tplc="85FCB5F0">
      <w:start w:val="5"/>
      <w:numFmt w:val="bullet"/>
      <w:lvlText w:val="-"/>
      <w:lvlJc w:val="left"/>
      <w:pPr>
        <w:tabs>
          <w:tab w:val="num" w:pos="720"/>
        </w:tabs>
        <w:ind w:left="720" w:hanging="360"/>
      </w:pPr>
      <w:rPr>
        <w:rFonts w:ascii="Times New Roman" w:eastAsia="Times New Roman" w:hAnsi="Times New Roman" w:cs="Times New Roman"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3627341"/>
    <w:multiLevelType w:val="hybridMultilevel"/>
    <w:tmpl w:val="C8B8E8CA"/>
    <w:lvl w:ilvl="0" w:tplc="FF364000">
      <w:start w:val="1"/>
      <w:numFmt w:val="lowerLetter"/>
      <w:lvlText w:val="%1)"/>
      <w:lvlJc w:val="left"/>
      <w:pPr>
        <w:tabs>
          <w:tab w:val="num" w:pos="680"/>
        </w:tabs>
        <w:ind w:left="680" w:hanging="34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30A0E6C"/>
    <w:multiLevelType w:val="hybridMultilevel"/>
    <w:tmpl w:val="0C883758"/>
    <w:lvl w:ilvl="0" w:tplc="6C489ABE">
      <w:start w:val="1"/>
      <w:numFmt w:val="low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84E2389"/>
    <w:multiLevelType w:val="hybridMultilevel"/>
    <w:tmpl w:val="BC20882A"/>
    <w:lvl w:ilvl="0" w:tplc="89808BD2">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AD923BC"/>
    <w:multiLevelType w:val="hybridMultilevel"/>
    <w:tmpl w:val="AD18F10A"/>
    <w:lvl w:ilvl="0" w:tplc="127A2D5C">
      <w:start w:val="20"/>
      <w:numFmt w:val="decimal"/>
      <w:lvlText w:val="%1."/>
      <w:lvlJc w:val="left"/>
      <w:pPr>
        <w:ind w:left="786" w:hanging="360"/>
      </w:pPr>
      <w:rPr>
        <w:rFonts w:hint="default"/>
        <w:b/>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5" w15:restartNumberingAfterBreak="0">
    <w:nsid w:val="3A6576EE"/>
    <w:multiLevelType w:val="hybridMultilevel"/>
    <w:tmpl w:val="CAD6079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F3E731D"/>
    <w:multiLevelType w:val="hybridMultilevel"/>
    <w:tmpl w:val="0D5E553A"/>
    <w:lvl w:ilvl="0" w:tplc="ECCE4E82">
      <w:start w:val="1"/>
      <w:numFmt w:val="lowerLetter"/>
      <w:lvlText w:val="%1)"/>
      <w:lvlJc w:val="left"/>
      <w:pPr>
        <w:tabs>
          <w:tab w:val="num" w:pos="1050"/>
        </w:tabs>
        <w:ind w:left="1050" w:hanging="340"/>
      </w:pPr>
      <w:rPr>
        <w:rFonts w:hint="default"/>
        <w:b/>
      </w:rPr>
    </w:lvl>
    <w:lvl w:ilvl="1" w:tplc="04050019" w:tentative="1">
      <w:start w:val="1"/>
      <w:numFmt w:val="lowerLetter"/>
      <w:lvlText w:val="%2."/>
      <w:lvlJc w:val="left"/>
      <w:pPr>
        <w:ind w:left="1810" w:hanging="360"/>
      </w:pPr>
    </w:lvl>
    <w:lvl w:ilvl="2" w:tplc="0405001B" w:tentative="1">
      <w:start w:val="1"/>
      <w:numFmt w:val="lowerRoman"/>
      <w:lvlText w:val="%3."/>
      <w:lvlJc w:val="right"/>
      <w:pPr>
        <w:ind w:left="2530" w:hanging="180"/>
      </w:pPr>
    </w:lvl>
    <w:lvl w:ilvl="3" w:tplc="0405000F" w:tentative="1">
      <w:start w:val="1"/>
      <w:numFmt w:val="decimal"/>
      <w:lvlText w:val="%4."/>
      <w:lvlJc w:val="left"/>
      <w:pPr>
        <w:ind w:left="3250" w:hanging="360"/>
      </w:pPr>
    </w:lvl>
    <w:lvl w:ilvl="4" w:tplc="04050019" w:tentative="1">
      <w:start w:val="1"/>
      <w:numFmt w:val="lowerLetter"/>
      <w:lvlText w:val="%5."/>
      <w:lvlJc w:val="left"/>
      <w:pPr>
        <w:ind w:left="3970" w:hanging="360"/>
      </w:pPr>
    </w:lvl>
    <w:lvl w:ilvl="5" w:tplc="0405001B" w:tentative="1">
      <w:start w:val="1"/>
      <w:numFmt w:val="lowerRoman"/>
      <w:lvlText w:val="%6."/>
      <w:lvlJc w:val="right"/>
      <w:pPr>
        <w:ind w:left="4690" w:hanging="180"/>
      </w:pPr>
    </w:lvl>
    <w:lvl w:ilvl="6" w:tplc="0405000F" w:tentative="1">
      <w:start w:val="1"/>
      <w:numFmt w:val="decimal"/>
      <w:lvlText w:val="%7."/>
      <w:lvlJc w:val="left"/>
      <w:pPr>
        <w:ind w:left="5410" w:hanging="360"/>
      </w:pPr>
    </w:lvl>
    <w:lvl w:ilvl="7" w:tplc="04050019" w:tentative="1">
      <w:start w:val="1"/>
      <w:numFmt w:val="lowerLetter"/>
      <w:lvlText w:val="%8."/>
      <w:lvlJc w:val="left"/>
      <w:pPr>
        <w:ind w:left="6130" w:hanging="360"/>
      </w:pPr>
    </w:lvl>
    <w:lvl w:ilvl="8" w:tplc="0405001B" w:tentative="1">
      <w:start w:val="1"/>
      <w:numFmt w:val="lowerRoman"/>
      <w:lvlText w:val="%9."/>
      <w:lvlJc w:val="right"/>
      <w:pPr>
        <w:ind w:left="6850" w:hanging="180"/>
      </w:pPr>
    </w:lvl>
  </w:abstractNum>
  <w:abstractNum w:abstractNumId="7" w15:restartNumberingAfterBreak="0">
    <w:nsid w:val="44AF31F7"/>
    <w:multiLevelType w:val="multilevel"/>
    <w:tmpl w:val="056AF2B8"/>
    <w:lvl w:ilvl="0">
      <w:start w:val="1"/>
      <w:numFmt w:val="decimal"/>
      <w:isLgl/>
      <w:lvlText w:val="(%1)"/>
      <w:lvlJc w:val="left"/>
      <w:pPr>
        <w:tabs>
          <w:tab w:val="num" w:pos="785"/>
        </w:tabs>
        <w:ind w:left="0" w:firstLine="425"/>
      </w:pPr>
    </w:lvl>
    <w:lvl w:ilvl="1">
      <w:start w:val="1"/>
      <w:numFmt w:val="lowerLetter"/>
      <w:lvlText w:val="%2)"/>
      <w:lvlJc w:val="left"/>
      <w:pPr>
        <w:tabs>
          <w:tab w:val="num" w:pos="567"/>
        </w:tabs>
        <w:ind w:left="567" w:hanging="425"/>
      </w:pPr>
      <w:rPr>
        <w:b/>
      </w:rPr>
    </w:lvl>
    <w:lvl w:ilvl="2">
      <w:start w:val="1"/>
      <w:numFmt w:val="decimal"/>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decimal"/>
      <w:lvlText w:val="1.%8."/>
      <w:lvlJc w:val="left"/>
      <w:pPr>
        <w:tabs>
          <w:tab w:val="num" w:pos="360"/>
        </w:tabs>
        <w:ind w:left="360" w:hanging="360"/>
      </w:pPr>
      <w:rPr>
        <w:rFonts w:hint="default"/>
      </w:rPr>
    </w:lvl>
    <w:lvl w:ilvl="8">
      <w:start w:val="1"/>
      <w:numFmt w:val="lowerRoman"/>
      <w:lvlText w:val="%9."/>
      <w:lvlJc w:val="left"/>
      <w:pPr>
        <w:tabs>
          <w:tab w:val="num" w:pos="3600"/>
        </w:tabs>
        <w:ind w:left="3240" w:hanging="360"/>
      </w:pPr>
    </w:lvl>
  </w:abstractNum>
  <w:abstractNum w:abstractNumId="8" w15:restartNumberingAfterBreak="0">
    <w:nsid w:val="574547C6"/>
    <w:multiLevelType w:val="hybridMultilevel"/>
    <w:tmpl w:val="E1423F9C"/>
    <w:lvl w:ilvl="0" w:tplc="FF364000">
      <w:start w:val="1"/>
      <w:numFmt w:val="lowerLetter"/>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AAF1A1F"/>
    <w:multiLevelType w:val="multilevel"/>
    <w:tmpl w:val="2176075A"/>
    <w:lvl w:ilvl="0">
      <w:start w:val="1"/>
      <w:numFmt w:val="decimal"/>
      <w:isLgl/>
      <w:lvlText w:val="(%1)"/>
      <w:lvlJc w:val="left"/>
      <w:pPr>
        <w:tabs>
          <w:tab w:val="num" w:pos="785"/>
        </w:tabs>
        <w:ind w:left="0" w:firstLine="425"/>
      </w:pPr>
    </w:lvl>
    <w:lvl w:ilvl="1">
      <w:start w:val="1"/>
      <w:numFmt w:val="lowerLetter"/>
      <w:lvlText w:val="%2)"/>
      <w:lvlJc w:val="left"/>
      <w:pPr>
        <w:tabs>
          <w:tab w:val="num" w:pos="567"/>
        </w:tabs>
        <w:ind w:left="567" w:hanging="425"/>
      </w:pPr>
      <w:rPr>
        <w:b/>
      </w:rPr>
    </w:lvl>
    <w:lvl w:ilvl="2">
      <w:start w:val="1"/>
      <w:numFmt w:val="decimal"/>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0" w15:restartNumberingAfterBreak="0">
    <w:nsid w:val="74983B11"/>
    <w:multiLevelType w:val="hybridMultilevel"/>
    <w:tmpl w:val="809E8BF0"/>
    <w:lvl w:ilvl="0" w:tplc="D8769F82">
      <w:start w:val="1"/>
      <w:numFmt w:val="decimal"/>
      <w:lvlText w:val="%1."/>
      <w:lvlJc w:val="left"/>
      <w:pPr>
        <w:ind w:left="1495" w:hanging="360"/>
      </w:pPr>
      <w:rPr>
        <w:rFonts w:hint="default"/>
        <w:b/>
      </w:rPr>
    </w:lvl>
    <w:lvl w:ilvl="1" w:tplc="04050019" w:tentative="1">
      <w:start w:val="1"/>
      <w:numFmt w:val="lowerLetter"/>
      <w:lvlText w:val="%2."/>
      <w:lvlJc w:val="left"/>
      <w:pPr>
        <w:ind w:left="2215" w:hanging="360"/>
      </w:pPr>
    </w:lvl>
    <w:lvl w:ilvl="2" w:tplc="0405001B" w:tentative="1">
      <w:start w:val="1"/>
      <w:numFmt w:val="lowerRoman"/>
      <w:lvlText w:val="%3."/>
      <w:lvlJc w:val="right"/>
      <w:pPr>
        <w:ind w:left="2935" w:hanging="180"/>
      </w:pPr>
    </w:lvl>
    <w:lvl w:ilvl="3" w:tplc="0405000F" w:tentative="1">
      <w:start w:val="1"/>
      <w:numFmt w:val="decimal"/>
      <w:lvlText w:val="%4."/>
      <w:lvlJc w:val="left"/>
      <w:pPr>
        <w:ind w:left="3655" w:hanging="360"/>
      </w:pPr>
    </w:lvl>
    <w:lvl w:ilvl="4" w:tplc="04050019" w:tentative="1">
      <w:start w:val="1"/>
      <w:numFmt w:val="lowerLetter"/>
      <w:lvlText w:val="%5."/>
      <w:lvlJc w:val="left"/>
      <w:pPr>
        <w:ind w:left="4375" w:hanging="360"/>
      </w:pPr>
    </w:lvl>
    <w:lvl w:ilvl="5" w:tplc="0405001B" w:tentative="1">
      <w:start w:val="1"/>
      <w:numFmt w:val="lowerRoman"/>
      <w:lvlText w:val="%6."/>
      <w:lvlJc w:val="right"/>
      <w:pPr>
        <w:ind w:left="5095" w:hanging="180"/>
      </w:pPr>
    </w:lvl>
    <w:lvl w:ilvl="6" w:tplc="0405000F" w:tentative="1">
      <w:start w:val="1"/>
      <w:numFmt w:val="decimal"/>
      <w:lvlText w:val="%7."/>
      <w:lvlJc w:val="left"/>
      <w:pPr>
        <w:ind w:left="5815" w:hanging="360"/>
      </w:pPr>
    </w:lvl>
    <w:lvl w:ilvl="7" w:tplc="04050019" w:tentative="1">
      <w:start w:val="1"/>
      <w:numFmt w:val="lowerLetter"/>
      <w:lvlText w:val="%8."/>
      <w:lvlJc w:val="left"/>
      <w:pPr>
        <w:ind w:left="6535" w:hanging="360"/>
      </w:pPr>
    </w:lvl>
    <w:lvl w:ilvl="8" w:tplc="0405001B" w:tentative="1">
      <w:start w:val="1"/>
      <w:numFmt w:val="lowerRoman"/>
      <w:lvlText w:val="%9."/>
      <w:lvlJc w:val="right"/>
      <w:pPr>
        <w:ind w:left="7255" w:hanging="180"/>
      </w:pPr>
    </w:lvl>
  </w:abstractNum>
  <w:abstractNum w:abstractNumId="11" w15:restartNumberingAfterBreak="0">
    <w:nsid w:val="7EEA1967"/>
    <w:multiLevelType w:val="multilevel"/>
    <w:tmpl w:val="56E4E05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rPr>
        <w:b/>
      </w:r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num w:numId="1" w16cid:durableId="1596089373">
    <w:abstractNumId w:val="0"/>
  </w:num>
  <w:num w:numId="2" w16cid:durableId="408041667">
    <w:abstractNumId w:val="11"/>
  </w:num>
  <w:num w:numId="3" w16cid:durableId="202435382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0070916">
    <w:abstractNumId w:val="1"/>
  </w:num>
  <w:num w:numId="5" w16cid:durableId="586185018">
    <w:abstractNumId w:val="3"/>
  </w:num>
  <w:num w:numId="6" w16cid:durableId="1756315940">
    <w:abstractNumId w:val="2"/>
  </w:num>
  <w:num w:numId="7" w16cid:durableId="176968821">
    <w:abstractNumId w:val="6"/>
  </w:num>
  <w:num w:numId="8" w16cid:durableId="20981882">
    <w:abstractNumId w:val="5"/>
  </w:num>
  <w:num w:numId="9" w16cid:durableId="71855100">
    <w:abstractNumId w:val="10"/>
  </w:num>
  <w:num w:numId="10" w16cid:durableId="459763492">
    <w:abstractNumId w:val="4"/>
  </w:num>
  <w:num w:numId="11" w16cid:durableId="923418292">
    <w:abstractNumId w:val="8"/>
  </w:num>
  <w:num w:numId="12" w16cid:durableId="11430445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FB1"/>
    <w:rsid w:val="000115AB"/>
    <w:rsid w:val="0002171A"/>
    <w:rsid w:val="00026A6E"/>
    <w:rsid w:val="000456AB"/>
    <w:rsid w:val="00051214"/>
    <w:rsid w:val="000517A0"/>
    <w:rsid w:val="000769D7"/>
    <w:rsid w:val="00077867"/>
    <w:rsid w:val="00094904"/>
    <w:rsid w:val="00095E17"/>
    <w:rsid w:val="000A58A9"/>
    <w:rsid w:val="000C77CE"/>
    <w:rsid w:val="000E0170"/>
    <w:rsid w:val="000E0B87"/>
    <w:rsid w:val="000E6B1D"/>
    <w:rsid w:val="000F54CE"/>
    <w:rsid w:val="001009B3"/>
    <w:rsid w:val="00110FE5"/>
    <w:rsid w:val="001135B4"/>
    <w:rsid w:val="001141A5"/>
    <w:rsid w:val="00123976"/>
    <w:rsid w:val="00127188"/>
    <w:rsid w:val="00127F08"/>
    <w:rsid w:val="00130A95"/>
    <w:rsid w:val="00133E48"/>
    <w:rsid w:val="0013446B"/>
    <w:rsid w:val="00140C4A"/>
    <w:rsid w:val="00141915"/>
    <w:rsid w:val="001468E2"/>
    <w:rsid w:val="001533A6"/>
    <w:rsid w:val="001533C7"/>
    <w:rsid w:val="0015624D"/>
    <w:rsid w:val="001571A1"/>
    <w:rsid w:val="0016655D"/>
    <w:rsid w:val="001807A5"/>
    <w:rsid w:val="0019290A"/>
    <w:rsid w:val="0019323A"/>
    <w:rsid w:val="00195F27"/>
    <w:rsid w:val="001A3E24"/>
    <w:rsid w:val="001C2A92"/>
    <w:rsid w:val="001C7BC1"/>
    <w:rsid w:val="001F0E98"/>
    <w:rsid w:val="001F0F1B"/>
    <w:rsid w:val="00227FB1"/>
    <w:rsid w:val="00230838"/>
    <w:rsid w:val="00233B73"/>
    <w:rsid w:val="002478FC"/>
    <w:rsid w:val="00253FB3"/>
    <w:rsid w:val="0025463E"/>
    <w:rsid w:val="002634BA"/>
    <w:rsid w:val="002664AA"/>
    <w:rsid w:val="00270833"/>
    <w:rsid w:val="0027475F"/>
    <w:rsid w:val="0027548F"/>
    <w:rsid w:val="0029368F"/>
    <w:rsid w:val="002961E6"/>
    <w:rsid w:val="002B5813"/>
    <w:rsid w:val="002E1CF7"/>
    <w:rsid w:val="002F121A"/>
    <w:rsid w:val="002F2E22"/>
    <w:rsid w:val="002F3013"/>
    <w:rsid w:val="0031006E"/>
    <w:rsid w:val="00313F75"/>
    <w:rsid w:val="003272D5"/>
    <w:rsid w:val="00333933"/>
    <w:rsid w:val="0033471B"/>
    <w:rsid w:val="00354525"/>
    <w:rsid w:val="0039747A"/>
    <w:rsid w:val="003A564C"/>
    <w:rsid w:val="003B6FDB"/>
    <w:rsid w:val="003D3FBB"/>
    <w:rsid w:val="003F05D8"/>
    <w:rsid w:val="004018D0"/>
    <w:rsid w:val="004032E9"/>
    <w:rsid w:val="0040791F"/>
    <w:rsid w:val="00416669"/>
    <w:rsid w:val="0042404C"/>
    <w:rsid w:val="00424A86"/>
    <w:rsid w:val="00437D7E"/>
    <w:rsid w:val="00447244"/>
    <w:rsid w:val="00462CEE"/>
    <w:rsid w:val="00465860"/>
    <w:rsid w:val="004777D2"/>
    <w:rsid w:val="00477EE7"/>
    <w:rsid w:val="0049421E"/>
    <w:rsid w:val="004944FF"/>
    <w:rsid w:val="004A369A"/>
    <w:rsid w:val="004A4397"/>
    <w:rsid w:val="004A6388"/>
    <w:rsid w:val="004A6BFD"/>
    <w:rsid w:val="004A7E24"/>
    <w:rsid w:val="004B1717"/>
    <w:rsid w:val="004B2B54"/>
    <w:rsid w:val="004D2E51"/>
    <w:rsid w:val="004E1899"/>
    <w:rsid w:val="004F0638"/>
    <w:rsid w:val="00514143"/>
    <w:rsid w:val="005226BD"/>
    <w:rsid w:val="0054736C"/>
    <w:rsid w:val="005767D1"/>
    <w:rsid w:val="00577542"/>
    <w:rsid w:val="0058781B"/>
    <w:rsid w:val="00596489"/>
    <w:rsid w:val="005B15BA"/>
    <w:rsid w:val="005D0BA0"/>
    <w:rsid w:val="005E6CF3"/>
    <w:rsid w:val="005E7DCD"/>
    <w:rsid w:val="005F0EC4"/>
    <w:rsid w:val="005F49EA"/>
    <w:rsid w:val="00617694"/>
    <w:rsid w:val="0063200A"/>
    <w:rsid w:val="00637873"/>
    <w:rsid w:val="006478C0"/>
    <w:rsid w:val="0065288B"/>
    <w:rsid w:val="0066008A"/>
    <w:rsid w:val="00677DBC"/>
    <w:rsid w:val="00686309"/>
    <w:rsid w:val="0069399E"/>
    <w:rsid w:val="0069575C"/>
    <w:rsid w:val="00695E44"/>
    <w:rsid w:val="00696ABC"/>
    <w:rsid w:val="006B40F8"/>
    <w:rsid w:val="006B6B23"/>
    <w:rsid w:val="006C6B59"/>
    <w:rsid w:val="006D2A96"/>
    <w:rsid w:val="006E1354"/>
    <w:rsid w:val="0070753E"/>
    <w:rsid w:val="00707F76"/>
    <w:rsid w:val="00723D3C"/>
    <w:rsid w:val="00757783"/>
    <w:rsid w:val="00757AFF"/>
    <w:rsid w:val="00761D23"/>
    <w:rsid w:val="00766F52"/>
    <w:rsid w:val="0077402C"/>
    <w:rsid w:val="00796CC4"/>
    <w:rsid w:val="007A618E"/>
    <w:rsid w:val="007C4C78"/>
    <w:rsid w:val="007C4FEA"/>
    <w:rsid w:val="0081430E"/>
    <w:rsid w:val="00831BBC"/>
    <w:rsid w:val="0083460B"/>
    <w:rsid w:val="008670F4"/>
    <w:rsid w:val="00884A71"/>
    <w:rsid w:val="008912D6"/>
    <w:rsid w:val="008A1BE1"/>
    <w:rsid w:val="008A686D"/>
    <w:rsid w:val="008D3A4E"/>
    <w:rsid w:val="008F6C2A"/>
    <w:rsid w:val="00901C0F"/>
    <w:rsid w:val="009121FD"/>
    <w:rsid w:val="00917DC5"/>
    <w:rsid w:val="009212D1"/>
    <w:rsid w:val="00926358"/>
    <w:rsid w:val="00931E73"/>
    <w:rsid w:val="00947349"/>
    <w:rsid w:val="00957BA2"/>
    <w:rsid w:val="00992097"/>
    <w:rsid w:val="00992609"/>
    <w:rsid w:val="00993A6B"/>
    <w:rsid w:val="00996F6C"/>
    <w:rsid w:val="009A6D9B"/>
    <w:rsid w:val="009C25A5"/>
    <w:rsid w:val="009C39E9"/>
    <w:rsid w:val="009F3F5B"/>
    <w:rsid w:val="00A054FD"/>
    <w:rsid w:val="00A0676D"/>
    <w:rsid w:val="00A128A6"/>
    <w:rsid w:val="00A16A85"/>
    <w:rsid w:val="00A34F3D"/>
    <w:rsid w:val="00A35F48"/>
    <w:rsid w:val="00A4125B"/>
    <w:rsid w:val="00A46010"/>
    <w:rsid w:val="00A56618"/>
    <w:rsid w:val="00A62B6E"/>
    <w:rsid w:val="00A775D1"/>
    <w:rsid w:val="00A92B68"/>
    <w:rsid w:val="00AA0CEE"/>
    <w:rsid w:val="00B04481"/>
    <w:rsid w:val="00B0527D"/>
    <w:rsid w:val="00B07E63"/>
    <w:rsid w:val="00B147FA"/>
    <w:rsid w:val="00B16EA6"/>
    <w:rsid w:val="00B4749F"/>
    <w:rsid w:val="00B659EE"/>
    <w:rsid w:val="00B8558E"/>
    <w:rsid w:val="00B87771"/>
    <w:rsid w:val="00B91900"/>
    <w:rsid w:val="00BA0A2B"/>
    <w:rsid w:val="00BA78B8"/>
    <w:rsid w:val="00BB3114"/>
    <w:rsid w:val="00BB4E6D"/>
    <w:rsid w:val="00BC0C2F"/>
    <w:rsid w:val="00BC27F1"/>
    <w:rsid w:val="00BD7A70"/>
    <w:rsid w:val="00BE30DA"/>
    <w:rsid w:val="00BF4584"/>
    <w:rsid w:val="00BF4DF0"/>
    <w:rsid w:val="00C06C03"/>
    <w:rsid w:val="00C16739"/>
    <w:rsid w:val="00C20CE9"/>
    <w:rsid w:val="00C30CAF"/>
    <w:rsid w:val="00C312E6"/>
    <w:rsid w:val="00C37751"/>
    <w:rsid w:val="00C52CB5"/>
    <w:rsid w:val="00C66FA0"/>
    <w:rsid w:val="00C679F8"/>
    <w:rsid w:val="00C70547"/>
    <w:rsid w:val="00C74451"/>
    <w:rsid w:val="00C77662"/>
    <w:rsid w:val="00C8115F"/>
    <w:rsid w:val="00C8798C"/>
    <w:rsid w:val="00CA4437"/>
    <w:rsid w:val="00CA7B73"/>
    <w:rsid w:val="00CB2C9A"/>
    <w:rsid w:val="00CC541C"/>
    <w:rsid w:val="00CD06D8"/>
    <w:rsid w:val="00CD4C52"/>
    <w:rsid w:val="00CD6CF7"/>
    <w:rsid w:val="00CD7BA8"/>
    <w:rsid w:val="00CE21D9"/>
    <w:rsid w:val="00CF6866"/>
    <w:rsid w:val="00CF720D"/>
    <w:rsid w:val="00D06580"/>
    <w:rsid w:val="00D16105"/>
    <w:rsid w:val="00D26F6F"/>
    <w:rsid w:val="00D2754C"/>
    <w:rsid w:val="00D32C84"/>
    <w:rsid w:val="00D35BE0"/>
    <w:rsid w:val="00D374EC"/>
    <w:rsid w:val="00D440F0"/>
    <w:rsid w:val="00D74FD8"/>
    <w:rsid w:val="00D768E6"/>
    <w:rsid w:val="00D76FD6"/>
    <w:rsid w:val="00D91920"/>
    <w:rsid w:val="00DA1222"/>
    <w:rsid w:val="00DA499C"/>
    <w:rsid w:val="00DB4BFB"/>
    <w:rsid w:val="00DC2779"/>
    <w:rsid w:val="00DF57B7"/>
    <w:rsid w:val="00E06957"/>
    <w:rsid w:val="00E60F45"/>
    <w:rsid w:val="00E8657F"/>
    <w:rsid w:val="00EA0046"/>
    <w:rsid w:val="00EC07F4"/>
    <w:rsid w:val="00ED184A"/>
    <w:rsid w:val="00ED58E8"/>
    <w:rsid w:val="00ED6B0F"/>
    <w:rsid w:val="00EF2F1D"/>
    <w:rsid w:val="00F01FE9"/>
    <w:rsid w:val="00F045AD"/>
    <w:rsid w:val="00F21F4B"/>
    <w:rsid w:val="00F22CBA"/>
    <w:rsid w:val="00F319BD"/>
    <w:rsid w:val="00F4104E"/>
    <w:rsid w:val="00F67572"/>
    <w:rsid w:val="00F74DCF"/>
    <w:rsid w:val="00F869B1"/>
    <w:rsid w:val="00F8775D"/>
    <w:rsid w:val="00F877C5"/>
    <w:rsid w:val="00F9093E"/>
    <w:rsid w:val="00F92369"/>
    <w:rsid w:val="00F93145"/>
    <w:rsid w:val="00F94A2D"/>
    <w:rsid w:val="00FA4D9F"/>
    <w:rsid w:val="00FA60BA"/>
    <w:rsid w:val="00FB552A"/>
    <w:rsid w:val="00FB6B7F"/>
    <w:rsid w:val="00FC1328"/>
    <w:rsid w:val="00FC4205"/>
    <w:rsid w:val="00FC732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E3294E1"/>
  <w15:docId w15:val="{3FD1DBF8-271F-47D1-9C78-C7F59B399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46010"/>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kladntext22">
    <w:name w:val="Základní text 22"/>
    <w:basedOn w:val="Normln"/>
    <w:rsid w:val="001533C7"/>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paragraph" w:customStyle="1" w:styleId="Textodstavce">
    <w:name w:val="Text odstavce"/>
    <w:basedOn w:val="Normln"/>
    <w:rsid w:val="00B87771"/>
    <w:pPr>
      <w:numPr>
        <w:numId w:val="2"/>
      </w:numPr>
      <w:tabs>
        <w:tab w:val="left" w:pos="851"/>
      </w:tabs>
      <w:spacing w:before="120" w:after="120" w:line="240" w:lineRule="auto"/>
      <w:jc w:val="both"/>
      <w:outlineLvl w:val="6"/>
    </w:pPr>
    <w:rPr>
      <w:rFonts w:ascii="Times New Roman" w:eastAsia="Times New Roman" w:hAnsi="Times New Roman" w:cs="Times New Roman"/>
      <w:sz w:val="24"/>
      <w:szCs w:val="20"/>
      <w:lang w:eastAsia="cs-CZ"/>
    </w:rPr>
  </w:style>
  <w:style w:type="paragraph" w:customStyle="1" w:styleId="Textbodu">
    <w:name w:val="Text bodu"/>
    <w:basedOn w:val="Normln"/>
    <w:rsid w:val="00B87771"/>
    <w:pPr>
      <w:numPr>
        <w:ilvl w:val="2"/>
        <w:numId w:val="2"/>
      </w:numPr>
      <w:spacing w:after="0" w:line="240" w:lineRule="auto"/>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rsid w:val="00B87771"/>
    <w:pPr>
      <w:numPr>
        <w:ilvl w:val="1"/>
        <w:numId w:val="2"/>
      </w:numPr>
      <w:tabs>
        <w:tab w:val="clear" w:pos="425"/>
        <w:tab w:val="num" w:pos="567"/>
      </w:tabs>
      <w:spacing w:after="0" w:line="240" w:lineRule="auto"/>
      <w:ind w:left="567"/>
      <w:jc w:val="both"/>
      <w:outlineLvl w:val="7"/>
    </w:pPr>
    <w:rPr>
      <w:rFonts w:ascii="Times New Roman" w:eastAsia="Times New Roman" w:hAnsi="Times New Roman" w:cs="Times New Roman"/>
      <w:sz w:val="24"/>
      <w:szCs w:val="20"/>
      <w:lang w:eastAsia="cs-CZ"/>
    </w:rPr>
  </w:style>
  <w:style w:type="paragraph" w:customStyle="1" w:styleId="Zkladntext23">
    <w:name w:val="Základní text 23"/>
    <w:basedOn w:val="Normln"/>
    <w:rsid w:val="00723D3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paragraph" w:customStyle="1" w:styleId="Styl5">
    <w:name w:val="Styl5"/>
    <w:basedOn w:val="Normln"/>
    <w:autoRedefine/>
    <w:rsid w:val="00C8115F"/>
    <w:pPr>
      <w:spacing w:before="120" w:after="0" w:line="240" w:lineRule="auto"/>
      <w:ind w:left="360" w:hanging="360"/>
      <w:jc w:val="both"/>
    </w:pPr>
    <w:rPr>
      <w:rFonts w:ascii="Times New Roman" w:eastAsia="Times New Roman" w:hAnsi="Times New Roman" w:cs="Times New Roman"/>
      <w:b/>
      <w:sz w:val="28"/>
      <w:szCs w:val="28"/>
      <w:lang w:eastAsia="cs-CZ"/>
    </w:rPr>
  </w:style>
  <w:style w:type="character" w:styleId="Siln">
    <w:name w:val="Strong"/>
    <w:basedOn w:val="Standardnpsmoodstavce"/>
    <w:uiPriority w:val="22"/>
    <w:qFormat/>
    <w:rsid w:val="00D91920"/>
    <w:rPr>
      <w:b/>
      <w:bCs/>
    </w:rPr>
  </w:style>
  <w:style w:type="paragraph" w:styleId="Odstavecseseznamem">
    <w:name w:val="List Paragraph"/>
    <w:basedOn w:val="Normln"/>
    <w:uiPriority w:val="34"/>
    <w:qFormat/>
    <w:rsid w:val="00D91920"/>
    <w:pPr>
      <w:spacing w:after="0" w:line="240" w:lineRule="auto"/>
      <w:ind w:left="720"/>
      <w:contextualSpacing/>
    </w:pPr>
    <w:rPr>
      <w:rFonts w:ascii="Times New Roman" w:eastAsia="Times New Roman" w:hAnsi="Times New Roman" w:cs="Times New Roman"/>
      <w:sz w:val="24"/>
      <w:szCs w:val="24"/>
      <w:lang w:eastAsia="cs-CZ"/>
    </w:rPr>
  </w:style>
  <w:style w:type="paragraph" w:styleId="Normlnweb">
    <w:name w:val="Normal (Web)"/>
    <w:basedOn w:val="Normln"/>
    <w:unhideWhenUsed/>
    <w:rsid w:val="00B147F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q4">
    <w:name w:val="q4"/>
    <w:basedOn w:val="Normln"/>
    <w:rsid w:val="00F93145"/>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Zhlav">
    <w:name w:val="header"/>
    <w:basedOn w:val="Normln"/>
    <w:link w:val="ZhlavChar"/>
    <w:uiPriority w:val="99"/>
    <w:semiHidden/>
    <w:unhideWhenUsed/>
    <w:rsid w:val="00BB3114"/>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BB3114"/>
  </w:style>
  <w:style w:type="paragraph" w:styleId="Zpat">
    <w:name w:val="footer"/>
    <w:basedOn w:val="Normln"/>
    <w:link w:val="ZpatChar"/>
    <w:uiPriority w:val="99"/>
    <w:unhideWhenUsed/>
    <w:rsid w:val="00BB3114"/>
    <w:pPr>
      <w:tabs>
        <w:tab w:val="center" w:pos="4536"/>
        <w:tab w:val="right" w:pos="9072"/>
      </w:tabs>
      <w:spacing w:after="0" w:line="240" w:lineRule="auto"/>
    </w:pPr>
  </w:style>
  <w:style w:type="character" w:customStyle="1" w:styleId="ZpatChar">
    <w:name w:val="Zápatí Char"/>
    <w:basedOn w:val="Standardnpsmoodstavce"/>
    <w:link w:val="Zpat"/>
    <w:uiPriority w:val="99"/>
    <w:rsid w:val="00BB3114"/>
  </w:style>
  <w:style w:type="paragraph" w:customStyle="1" w:styleId="Zkladntext21">
    <w:name w:val="Základní text 21"/>
    <w:basedOn w:val="Normln"/>
    <w:rsid w:val="008670F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paragraph" w:customStyle="1" w:styleId="l2">
    <w:name w:val="l2"/>
    <w:basedOn w:val="Normln"/>
    <w:rsid w:val="00637873"/>
    <w:pPr>
      <w:spacing w:before="100" w:beforeAutospacing="1" w:after="100" w:afterAutospacing="1"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466297">
      <w:bodyDiv w:val="1"/>
      <w:marLeft w:val="0"/>
      <w:marRight w:val="0"/>
      <w:marTop w:val="0"/>
      <w:marBottom w:val="0"/>
      <w:divBdr>
        <w:top w:val="none" w:sz="0" w:space="0" w:color="auto"/>
        <w:left w:val="none" w:sz="0" w:space="0" w:color="auto"/>
        <w:bottom w:val="none" w:sz="0" w:space="0" w:color="auto"/>
        <w:right w:val="none" w:sz="0" w:space="0" w:color="auto"/>
      </w:divBdr>
    </w:div>
    <w:div w:id="141971233">
      <w:bodyDiv w:val="1"/>
      <w:marLeft w:val="0"/>
      <w:marRight w:val="0"/>
      <w:marTop w:val="0"/>
      <w:marBottom w:val="0"/>
      <w:divBdr>
        <w:top w:val="none" w:sz="0" w:space="0" w:color="auto"/>
        <w:left w:val="none" w:sz="0" w:space="0" w:color="auto"/>
        <w:bottom w:val="none" w:sz="0" w:space="0" w:color="auto"/>
        <w:right w:val="none" w:sz="0" w:space="0" w:color="auto"/>
      </w:divBdr>
    </w:div>
    <w:div w:id="425924451">
      <w:bodyDiv w:val="1"/>
      <w:marLeft w:val="0"/>
      <w:marRight w:val="0"/>
      <w:marTop w:val="0"/>
      <w:marBottom w:val="0"/>
      <w:divBdr>
        <w:top w:val="none" w:sz="0" w:space="0" w:color="auto"/>
        <w:left w:val="none" w:sz="0" w:space="0" w:color="auto"/>
        <w:bottom w:val="none" w:sz="0" w:space="0" w:color="auto"/>
        <w:right w:val="none" w:sz="0" w:space="0" w:color="auto"/>
      </w:divBdr>
    </w:div>
    <w:div w:id="766775020">
      <w:bodyDiv w:val="1"/>
      <w:marLeft w:val="0"/>
      <w:marRight w:val="0"/>
      <w:marTop w:val="0"/>
      <w:marBottom w:val="0"/>
      <w:divBdr>
        <w:top w:val="none" w:sz="0" w:space="0" w:color="auto"/>
        <w:left w:val="none" w:sz="0" w:space="0" w:color="auto"/>
        <w:bottom w:val="none" w:sz="0" w:space="0" w:color="auto"/>
        <w:right w:val="none" w:sz="0" w:space="0" w:color="auto"/>
      </w:divBdr>
    </w:div>
    <w:div w:id="1089500099">
      <w:bodyDiv w:val="1"/>
      <w:marLeft w:val="0"/>
      <w:marRight w:val="0"/>
      <w:marTop w:val="0"/>
      <w:marBottom w:val="0"/>
      <w:divBdr>
        <w:top w:val="none" w:sz="0" w:space="0" w:color="auto"/>
        <w:left w:val="none" w:sz="0" w:space="0" w:color="auto"/>
        <w:bottom w:val="none" w:sz="0" w:space="0" w:color="auto"/>
        <w:right w:val="none" w:sz="0" w:space="0" w:color="auto"/>
      </w:divBdr>
    </w:div>
    <w:div w:id="198319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55B08-9CCD-4380-B07F-703C655F7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5367</Words>
  <Characters>31667</Characters>
  <Application>Microsoft Office Word</Application>
  <DocSecurity>0</DocSecurity>
  <Lines>263</Lines>
  <Paragraphs>73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Jiří Kříž</dc:creator>
  <cp:lastModifiedBy>Martina Křížová</cp:lastModifiedBy>
  <cp:revision>2</cp:revision>
  <cp:lastPrinted>2023-11-22T10:15:00Z</cp:lastPrinted>
  <dcterms:created xsi:type="dcterms:W3CDTF">2024-12-12T20:56:00Z</dcterms:created>
  <dcterms:modified xsi:type="dcterms:W3CDTF">2024-12-12T20:56:00Z</dcterms:modified>
</cp:coreProperties>
</file>